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7D17B" w14:textId="6156FDDC" w:rsidR="00B819D2" w:rsidRDefault="00B819D2" w:rsidP="00B819D2">
      <w:pPr>
        <w:pStyle w:val="Pa1"/>
        <w:autoSpaceDE/>
        <w:autoSpaceDN/>
        <w:adjustRightInd/>
        <w:spacing w:line="360" w:lineRule="auto"/>
        <w:jc w:val="center"/>
        <w:rPr>
          <w:b/>
          <w:bCs/>
          <w:sz w:val="28"/>
          <w:szCs w:val="22"/>
        </w:rPr>
      </w:pPr>
    </w:p>
    <w:p w14:paraId="2B82F75F" w14:textId="2ED9070E" w:rsidR="000B1E15" w:rsidRPr="003B33CC" w:rsidRDefault="000B1E15" w:rsidP="00B819D2">
      <w:pPr>
        <w:pStyle w:val="Pa1"/>
        <w:autoSpaceDE/>
        <w:autoSpaceDN/>
        <w:adjustRightInd/>
        <w:spacing w:line="360" w:lineRule="auto"/>
        <w:jc w:val="center"/>
        <w:rPr>
          <w:b/>
          <w:bCs/>
          <w:sz w:val="28"/>
          <w:szCs w:val="22"/>
        </w:rPr>
      </w:pPr>
      <w:r w:rsidRPr="003B33CC">
        <w:rPr>
          <w:b/>
          <w:bCs/>
          <w:sz w:val="28"/>
          <w:szCs w:val="22"/>
        </w:rPr>
        <w:t>COVID-19 Privacy Notice</w:t>
      </w:r>
      <w:r w:rsidR="00B819D2">
        <w:rPr>
          <w:b/>
          <w:bCs/>
          <w:sz w:val="28"/>
          <w:szCs w:val="22"/>
        </w:rPr>
        <w:t xml:space="preserve"> Change</w:t>
      </w:r>
    </w:p>
    <w:p w14:paraId="5A58BBC5" w14:textId="0D76F45B" w:rsidR="000B1E15" w:rsidRPr="0014024D" w:rsidRDefault="000B1E15" w:rsidP="00B819D2">
      <w:pPr>
        <w:pStyle w:val="Default"/>
        <w:autoSpaceDE/>
        <w:autoSpaceDN/>
        <w:adjustRightInd/>
        <w:spacing w:line="360" w:lineRule="auto"/>
        <w:jc w:val="both"/>
        <w:rPr>
          <w:i/>
          <w:iCs/>
          <w:color w:val="auto"/>
          <w:sz w:val="22"/>
          <w:szCs w:val="22"/>
        </w:rPr>
      </w:pPr>
      <w:r w:rsidRPr="0014024D">
        <w:rPr>
          <w:i/>
          <w:iCs/>
          <w:color w:val="auto"/>
          <w:sz w:val="22"/>
          <w:szCs w:val="22"/>
        </w:rPr>
        <w:t xml:space="preserve">(This Privacy Notice is to run alongside our standard Practice </w:t>
      </w:r>
      <w:r w:rsidR="00567CC0">
        <w:rPr>
          <w:i/>
          <w:iCs/>
          <w:color w:val="auto"/>
          <w:sz w:val="22"/>
          <w:szCs w:val="22"/>
        </w:rPr>
        <w:t xml:space="preserve">Data </w:t>
      </w:r>
      <w:r w:rsidRPr="0014024D">
        <w:rPr>
          <w:i/>
          <w:iCs/>
          <w:color w:val="auto"/>
          <w:sz w:val="22"/>
          <w:szCs w:val="22"/>
        </w:rPr>
        <w:t>Privacy Notice)</w:t>
      </w:r>
    </w:p>
    <w:p w14:paraId="38937704" w14:textId="77777777" w:rsidR="00B819D2" w:rsidRDefault="00B819D2" w:rsidP="00B819D2">
      <w:pPr>
        <w:pStyle w:val="Pa1"/>
        <w:autoSpaceDE/>
        <w:autoSpaceDN/>
        <w:adjustRightInd/>
        <w:spacing w:line="360" w:lineRule="auto"/>
        <w:jc w:val="both"/>
        <w:rPr>
          <w:rStyle w:val="A1"/>
          <w:color w:val="auto"/>
        </w:rPr>
      </w:pPr>
    </w:p>
    <w:p w14:paraId="1928609E" w14:textId="6F5C075D" w:rsidR="000B1E15" w:rsidRPr="0014024D" w:rsidRDefault="000B1E15" w:rsidP="00B819D2">
      <w:pPr>
        <w:pStyle w:val="Pa1"/>
        <w:autoSpaceDE/>
        <w:autoSpaceDN/>
        <w:adjustRightInd/>
        <w:spacing w:line="36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3B33CC">
        <w:rPr>
          <w:rStyle w:val="A1"/>
          <w:color w:val="auto"/>
        </w:rPr>
        <w:t xml:space="preserve">Danes Camp &amp; Rillwood Medical Practice Partnership </w:t>
      </w:r>
      <w:r w:rsidRPr="0014024D">
        <w:rPr>
          <w:rStyle w:val="A1"/>
          <w:color w:val="auto"/>
        </w:rPr>
        <w:t xml:space="preserve">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17F2D2F8" w:rsidR="000B1E15" w:rsidRPr="0014024D" w:rsidRDefault="000B1E15" w:rsidP="00B819D2">
      <w:pPr>
        <w:pStyle w:val="Default"/>
        <w:autoSpaceDE/>
        <w:autoSpaceDN/>
        <w:adjustRightInd/>
        <w:spacing w:line="360" w:lineRule="auto"/>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3B33CC">
        <w:rPr>
          <w:color w:val="auto"/>
          <w:sz w:val="22"/>
          <w:szCs w:val="22"/>
          <w:bdr w:val="none" w:sz="0" w:space="0" w:color="auto" w:frame="1"/>
          <w:shd w:val="clear" w:color="auto" w:fill="FFFFFF"/>
          <w:lang w:eastAsia="en-GB"/>
        </w:rPr>
        <w:t xml:space="preserve">Danes Camp &amp; Rillwood Medical Practice Partnership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B819D2">
      <w:pPr>
        <w:pStyle w:val="Default"/>
        <w:autoSpaceDE/>
        <w:autoSpaceDN/>
        <w:adjustRightInd/>
        <w:spacing w:line="360" w:lineRule="auto"/>
        <w:jc w:val="both"/>
        <w:rPr>
          <w:color w:val="auto"/>
          <w:sz w:val="22"/>
          <w:szCs w:val="22"/>
        </w:rPr>
      </w:pPr>
    </w:p>
    <w:p w14:paraId="726024E7" w14:textId="22A4579B" w:rsidR="000B1E15" w:rsidRDefault="000B1E15" w:rsidP="00B819D2">
      <w:pPr>
        <w:pStyle w:val="Default"/>
        <w:autoSpaceDE/>
        <w:autoSpaceDN/>
        <w:adjustRightInd/>
        <w:spacing w:line="360" w:lineRule="auto"/>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B819D2">
      <w:pPr>
        <w:pStyle w:val="Default"/>
        <w:autoSpaceDE/>
        <w:autoSpaceDN/>
        <w:adjustRightInd/>
        <w:spacing w:line="360" w:lineRule="auto"/>
        <w:jc w:val="both"/>
        <w:rPr>
          <w:color w:val="auto"/>
          <w:sz w:val="22"/>
          <w:szCs w:val="22"/>
        </w:rPr>
      </w:pPr>
    </w:p>
    <w:p w14:paraId="6D749845" w14:textId="77777777" w:rsidR="000B1E15" w:rsidRPr="0014024D" w:rsidRDefault="000B1E15" w:rsidP="00B819D2">
      <w:pPr>
        <w:pStyle w:val="Default"/>
        <w:autoSpaceDE/>
        <w:autoSpaceDN/>
        <w:adjustRightInd/>
        <w:spacing w:line="360" w:lineRule="auto"/>
        <w:jc w:val="both"/>
        <w:rPr>
          <w:color w:val="auto"/>
          <w:sz w:val="22"/>
          <w:szCs w:val="22"/>
        </w:rPr>
      </w:pPr>
    </w:p>
    <w:p w14:paraId="2D026DB4" w14:textId="77777777" w:rsidR="000B1E15" w:rsidRPr="0014024D" w:rsidRDefault="000B1E15" w:rsidP="00B819D2">
      <w:pPr>
        <w:pStyle w:val="NormalWeb"/>
        <w:spacing w:after="0" w:line="360" w:lineRule="auto"/>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45C63584" w:rsidR="000B1E15" w:rsidRDefault="000B1E15" w:rsidP="00B819D2">
      <w:pPr>
        <w:pStyle w:val="NormalWeb"/>
        <w:spacing w:after="0" w:line="360" w:lineRule="auto"/>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3B33CC">
        <w:rPr>
          <w:rFonts w:ascii="Arial" w:hAnsi="Arial" w:cs="Arial"/>
          <w:sz w:val="22"/>
          <w:szCs w:val="22"/>
        </w:rPr>
        <w:t xml:space="preserve">Danes Camp &amp; Rillwood Medical Practice Partnership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3B33CC">
        <w:rPr>
          <w:rFonts w:ascii="Arial" w:hAnsi="Arial" w:cs="Arial"/>
          <w:sz w:val="22"/>
          <w:szCs w:val="22"/>
        </w:rPr>
        <w:t>Danes Camp &amp; Rillwood Medical Practice Partnership to</w:t>
      </w:r>
      <w:r w:rsidRPr="0014024D">
        <w:rPr>
          <w:rFonts w:ascii="Arial" w:hAnsi="Arial" w:cs="Arial"/>
          <w:sz w:val="22"/>
          <w:szCs w:val="22"/>
        </w:rPr>
        <w:t xml:space="preserve">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B819D2">
      <w:pPr>
        <w:pStyle w:val="NormalWeb"/>
        <w:spacing w:after="0" w:line="360" w:lineRule="auto"/>
        <w:jc w:val="both"/>
        <w:rPr>
          <w:rFonts w:ascii="Arial" w:hAnsi="Arial" w:cs="Arial"/>
          <w:b/>
          <w:bCs/>
          <w:sz w:val="22"/>
          <w:szCs w:val="22"/>
          <w:u w:val="single"/>
        </w:rPr>
      </w:pPr>
    </w:p>
    <w:p w14:paraId="52E18BE7" w14:textId="77777777" w:rsidR="000B1E15" w:rsidRPr="0014024D" w:rsidRDefault="000B1E15" w:rsidP="00B819D2">
      <w:pPr>
        <w:pStyle w:val="NormalWeb"/>
        <w:spacing w:after="0" w:line="360" w:lineRule="auto"/>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1633FDC0" w:rsidR="000B1E15" w:rsidRDefault="000B1E15" w:rsidP="00B819D2">
      <w:pPr>
        <w:pStyle w:val="NormalWeb"/>
        <w:spacing w:after="0" w:line="360" w:lineRule="auto"/>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3B33CC">
        <w:rPr>
          <w:rFonts w:ascii="Arial" w:hAnsi="Arial" w:cs="Arial"/>
          <w:sz w:val="22"/>
          <w:szCs w:val="22"/>
        </w:rPr>
        <w:t xml:space="preserve">Danes Camp &amp; Rillwood Medical Practice </w:t>
      </w:r>
      <w:proofErr w:type="gramStart"/>
      <w:r w:rsidR="003B33CC">
        <w:rPr>
          <w:rFonts w:ascii="Arial" w:hAnsi="Arial" w:cs="Arial"/>
          <w:sz w:val="22"/>
          <w:szCs w:val="22"/>
        </w:rPr>
        <w:t xml:space="preserve">Partnership  </w:t>
      </w:r>
      <w:r w:rsidRPr="0014024D">
        <w:rPr>
          <w:rFonts w:ascii="Arial" w:hAnsi="Arial" w:cs="Arial"/>
          <w:sz w:val="22"/>
          <w:szCs w:val="22"/>
        </w:rPr>
        <w:t>to</w:t>
      </w:r>
      <w:proofErr w:type="gramEnd"/>
      <w:r w:rsidRPr="0014024D">
        <w:rPr>
          <w:rFonts w:ascii="Arial" w:hAnsi="Arial" w:cs="Arial"/>
          <w:sz w:val="22"/>
          <w:szCs w:val="22"/>
        </w:rPr>
        <w:t xml:space="preserve">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B819D2">
      <w:pPr>
        <w:pStyle w:val="NormalWeb"/>
        <w:spacing w:after="0" w:line="360" w:lineRule="auto"/>
        <w:jc w:val="both"/>
        <w:rPr>
          <w:rFonts w:ascii="Arial" w:hAnsi="Arial" w:cs="Arial"/>
          <w:sz w:val="22"/>
          <w:szCs w:val="22"/>
        </w:rPr>
      </w:pPr>
    </w:p>
    <w:p w14:paraId="4B29EBAB" w14:textId="56F06A38" w:rsidR="0014024D" w:rsidRDefault="003B33CC" w:rsidP="00B819D2">
      <w:pPr>
        <w:pStyle w:val="NormalWeb"/>
        <w:spacing w:after="0" w:line="360" w:lineRule="auto"/>
        <w:jc w:val="both"/>
        <w:rPr>
          <w:rFonts w:ascii="Arial" w:hAnsi="Arial" w:cs="Arial"/>
          <w:sz w:val="22"/>
          <w:szCs w:val="22"/>
        </w:rPr>
      </w:pPr>
      <w:r>
        <w:rPr>
          <w:rFonts w:ascii="Arial" w:hAnsi="Arial" w:cs="Arial"/>
          <w:sz w:val="22"/>
          <w:szCs w:val="22"/>
        </w:rPr>
        <w:t xml:space="preserve">Danes Camp &amp; Rillwood Medical Practice Partnership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6027C0C8" w14:textId="77777777" w:rsidR="00B819D2" w:rsidRPr="0014024D" w:rsidRDefault="00B819D2" w:rsidP="00B819D2">
      <w:pPr>
        <w:pStyle w:val="NormalWeb"/>
        <w:spacing w:after="0" w:line="360" w:lineRule="auto"/>
        <w:jc w:val="both"/>
        <w:rPr>
          <w:rFonts w:ascii="Arial" w:hAnsi="Arial" w:cs="Arial"/>
          <w:sz w:val="22"/>
          <w:szCs w:val="22"/>
        </w:rPr>
      </w:pPr>
    </w:p>
    <w:p w14:paraId="2383052B" w14:textId="77777777" w:rsidR="000B1E15" w:rsidRPr="0014024D" w:rsidRDefault="000B1E15" w:rsidP="00B819D2">
      <w:pPr>
        <w:pStyle w:val="NormalWeb"/>
        <w:numPr>
          <w:ilvl w:val="0"/>
          <w:numId w:val="24"/>
        </w:numPr>
        <w:spacing w:after="0" w:line="360" w:lineRule="auto"/>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28864CF7" w:rsidR="000B1E15" w:rsidRDefault="000B1E15" w:rsidP="00B819D2">
      <w:pPr>
        <w:pStyle w:val="NormalWeb"/>
        <w:numPr>
          <w:ilvl w:val="0"/>
          <w:numId w:val="24"/>
        </w:numPr>
        <w:spacing w:after="0" w:line="360" w:lineRule="auto"/>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4947B5">
        <w:rPr>
          <w:rFonts w:ascii="Arial" w:hAnsi="Arial" w:cs="Arial"/>
          <w:sz w:val="22"/>
          <w:szCs w:val="22"/>
        </w:rPr>
        <w:t>31 Ma</w:t>
      </w:r>
      <w:r w:rsidRPr="0014024D">
        <w:rPr>
          <w:rFonts w:ascii="Arial" w:hAnsi="Arial" w:cs="Arial"/>
          <w:sz w:val="22"/>
          <w:szCs w:val="22"/>
        </w:rPr>
        <w:t>r</w:t>
      </w:r>
      <w:r w:rsidR="004947B5">
        <w:rPr>
          <w:rFonts w:ascii="Arial" w:hAnsi="Arial" w:cs="Arial"/>
          <w:sz w:val="22"/>
          <w:szCs w:val="22"/>
        </w:rPr>
        <w:t>ch</w:t>
      </w:r>
      <w:r w:rsidRPr="0014024D">
        <w:rPr>
          <w:rFonts w:ascii="Arial" w:hAnsi="Arial" w:cs="Arial"/>
          <w:sz w:val="22"/>
          <w:szCs w:val="22"/>
        </w:rPr>
        <w:t xml:space="preserve"> 202</w:t>
      </w:r>
      <w:r w:rsidR="00C96AC1">
        <w:rPr>
          <w:rFonts w:ascii="Arial" w:hAnsi="Arial" w:cs="Arial"/>
          <w:sz w:val="22"/>
          <w:szCs w:val="22"/>
        </w:rPr>
        <w:t>3</w:t>
      </w:r>
      <w:r w:rsidR="004947B5">
        <w:rPr>
          <w:rFonts w:ascii="Arial" w:hAnsi="Arial" w:cs="Arial"/>
          <w:sz w:val="22"/>
          <w:szCs w:val="22"/>
        </w:rPr>
        <w:t>.</w:t>
      </w:r>
    </w:p>
    <w:p w14:paraId="39C09AB0" w14:textId="77777777" w:rsidR="00B819D2" w:rsidRDefault="00B819D2" w:rsidP="00B819D2">
      <w:pPr>
        <w:pStyle w:val="NormalWeb"/>
        <w:spacing w:after="0" w:line="360" w:lineRule="auto"/>
        <w:jc w:val="both"/>
        <w:rPr>
          <w:rFonts w:ascii="Arial" w:hAnsi="Arial" w:cs="Arial"/>
          <w:b/>
          <w:bCs/>
          <w:sz w:val="22"/>
          <w:szCs w:val="22"/>
          <w:u w:val="single"/>
        </w:rPr>
      </w:pPr>
    </w:p>
    <w:p w14:paraId="24825BAC" w14:textId="6A96E448" w:rsidR="000B1E15" w:rsidRPr="0014024D" w:rsidRDefault="000B1E15" w:rsidP="00B819D2">
      <w:pPr>
        <w:pStyle w:val="NormalWeb"/>
        <w:spacing w:after="0" w:line="360" w:lineRule="auto"/>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38039E64" w14:textId="74A016C7" w:rsidR="000B1E15" w:rsidRDefault="000B1E15" w:rsidP="00B819D2">
      <w:pPr>
        <w:pStyle w:val="NormalWeb"/>
        <w:spacing w:after="0" w:line="360" w:lineRule="auto"/>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3C96B6B8" w14:textId="77777777" w:rsidR="00B819D2" w:rsidRPr="0014024D" w:rsidRDefault="00B819D2" w:rsidP="00B819D2">
      <w:pPr>
        <w:pStyle w:val="NormalWeb"/>
        <w:spacing w:after="0"/>
        <w:jc w:val="both"/>
        <w:rPr>
          <w:rFonts w:ascii="Arial" w:hAnsi="Arial" w:cs="Arial"/>
          <w:sz w:val="22"/>
          <w:szCs w:val="22"/>
        </w:rPr>
      </w:pPr>
    </w:p>
    <w:p w14:paraId="7DE0320C" w14:textId="572077A9" w:rsidR="000B1E15" w:rsidRDefault="000B1E15" w:rsidP="00B819D2">
      <w:pPr>
        <w:pStyle w:val="NormalWeb"/>
        <w:numPr>
          <w:ilvl w:val="0"/>
          <w:numId w:val="25"/>
        </w:numPr>
        <w:spacing w:after="0" w:line="360" w:lineRule="auto"/>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39B75B9" w14:textId="7114244D" w:rsidR="00B819D2" w:rsidRPr="0014024D" w:rsidRDefault="00B819D2" w:rsidP="00B819D2">
      <w:pPr>
        <w:pStyle w:val="NormalWeb"/>
        <w:spacing w:after="0"/>
        <w:jc w:val="both"/>
        <w:rPr>
          <w:rFonts w:ascii="Arial" w:hAnsi="Arial" w:cs="Arial"/>
          <w:sz w:val="22"/>
          <w:szCs w:val="22"/>
        </w:rPr>
      </w:pPr>
    </w:p>
    <w:p w14:paraId="1CED00C1" w14:textId="6BDFD47C" w:rsidR="000B1E15" w:rsidRDefault="000B1E15" w:rsidP="00B819D2">
      <w:pPr>
        <w:pStyle w:val="NormalWeb"/>
        <w:numPr>
          <w:ilvl w:val="0"/>
          <w:numId w:val="25"/>
        </w:numPr>
        <w:spacing w:after="0" w:line="360" w:lineRule="auto"/>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w:t>
      </w:r>
      <w:r w:rsidR="00B819D2">
        <w:rPr>
          <w:rFonts w:ascii="Arial" w:hAnsi="Arial" w:cs="Arial"/>
          <w:sz w:val="22"/>
          <w:szCs w:val="22"/>
        </w:rPr>
        <w:t>9</w:t>
      </w:r>
    </w:p>
    <w:p w14:paraId="04E785C6" w14:textId="77777777" w:rsidR="00B819D2" w:rsidRPr="0014024D" w:rsidRDefault="00B819D2" w:rsidP="00B819D2">
      <w:pPr>
        <w:pStyle w:val="NormalWeb"/>
        <w:spacing w:after="0"/>
        <w:jc w:val="both"/>
        <w:rPr>
          <w:rFonts w:ascii="Arial" w:hAnsi="Arial" w:cs="Arial"/>
          <w:sz w:val="22"/>
          <w:szCs w:val="22"/>
        </w:rPr>
      </w:pPr>
    </w:p>
    <w:p w14:paraId="4B42B278" w14:textId="430F746C" w:rsidR="000B1E15" w:rsidRDefault="000B1E15" w:rsidP="00B819D2">
      <w:pPr>
        <w:pStyle w:val="NormalWeb"/>
        <w:numPr>
          <w:ilvl w:val="0"/>
          <w:numId w:val="25"/>
        </w:numPr>
        <w:spacing w:after="0" w:line="360" w:lineRule="auto"/>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42F22F06" w14:textId="77777777" w:rsidR="00B819D2" w:rsidRPr="0014024D" w:rsidRDefault="00B819D2" w:rsidP="00B819D2">
      <w:pPr>
        <w:pStyle w:val="NormalWeb"/>
        <w:spacing w:after="0"/>
        <w:jc w:val="both"/>
        <w:rPr>
          <w:rFonts w:ascii="Arial" w:hAnsi="Arial" w:cs="Arial"/>
          <w:sz w:val="22"/>
          <w:szCs w:val="22"/>
        </w:rPr>
      </w:pPr>
    </w:p>
    <w:p w14:paraId="04E2BEC8" w14:textId="77777777" w:rsidR="00B819D2" w:rsidRDefault="000B1E15" w:rsidP="00B819D2">
      <w:pPr>
        <w:pStyle w:val="NormalWeb"/>
        <w:numPr>
          <w:ilvl w:val="0"/>
          <w:numId w:val="25"/>
        </w:numPr>
        <w:spacing w:after="0" w:line="360" w:lineRule="auto"/>
        <w:jc w:val="both"/>
        <w:rPr>
          <w:rFonts w:ascii="Arial" w:hAnsi="Arial" w:cs="Arial"/>
          <w:sz w:val="22"/>
          <w:szCs w:val="22"/>
        </w:rPr>
      </w:pPr>
      <w:r w:rsidRPr="0014024D">
        <w:rPr>
          <w:rFonts w:ascii="Arial" w:hAnsi="Arial" w:cs="Arial"/>
          <w:sz w:val="22"/>
          <w:szCs w:val="22"/>
        </w:rPr>
        <w:t xml:space="preserve">monitoring and managing the response to Covid-19 by health and social care bodies and the Government including providing information to the public about Covid-19 and </w:t>
      </w:r>
    </w:p>
    <w:p w14:paraId="09BDB1B0" w14:textId="77777777" w:rsidR="00B819D2" w:rsidRDefault="00B819D2" w:rsidP="00B819D2">
      <w:pPr>
        <w:pStyle w:val="ListParagraph"/>
        <w:rPr>
          <w:rFonts w:ascii="Arial" w:hAnsi="Arial" w:cs="Arial"/>
        </w:rPr>
      </w:pPr>
    </w:p>
    <w:p w14:paraId="0400083B" w14:textId="77777777" w:rsidR="00B819D2" w:rsidRDefault="00B819D2" w:rsidP="00B819D2">
      <w:pPr>
        <w:pStyle w:val="NormalWeb"/>
        <w:spacing w:after="0" w:line="360" w:lineRule="auto"/>
        <w:ind w:left="720"/>
        <w:jc w:val="both"/>
        <w:rPr>
          <w:rFonts w:ascii="Arial" w:hAnsi="Arial" w:cs="Arial"/>
          <w:sz w:val="22"/>
          <w:szCs w:val="22"/>
        </w:rPr>
      </w:pPr>
    </w:p>
    <w:p w14:paraId="58C594F0" w14:textId="4D5654CD" w:rsidR="000B1E15" w:rsidRPr="00B819D2" w:rsidRDefault="000B1E15" w:rsidP="00B819D2">
      <w:pPr>
        <w:pStyle w:val="NormalWeb"/>
        <w:spacing w:after="0" w:line="360" w:lineRule="auto"/>
        <w:ind w:left="720"/>
        <w:jc w:val="both"/>
        <w:rPr>
          <w:rFonts w:ascii="Arial" w:hAnsi="Arial" w:cs="Arial"/>
          <w:sz w:val="22"/>
          <w:szCs w:val="22"/>
        </w:rPr>
      </w:pPr>
      <w:r w:rsidRPr="0014024D">
        <w:rPr>
          <w:rFonts w:ascii="Arial" w:hAnsi="Arial" w:cs="Arial"/>
          <w:sz w:val="22"/>
          <w:szCs w:val="22"/>
        </w:rPr>
        <w:t>i</w:t>
      </w:r>
      <w:r w:rsidRPr="00B819D2">
        <w:rPr>
          <w:rFonts w:ascii="Arial" w:hAnsi="Arial" w:cs="Arial"/>
          <w:sz w:val="22"/>
          <w:szCs w:val="22"/>
        </w:rPr>
        <w:t>ts effectiveness and information about capacity, medicines, equipment, supplies, services and the workforce within the health services and adult social care services</w:t>
      </w:r>
    </w:p>
    <w:p w14:paraId="38881A3E" w14:textId="77777777" w:rsidR="00B819D2" w:rsidRPr="0014024D" w:rsidRDefault="00B819D2" w:rsidP="00B819D2">
      <w:pPr>
        <w:pStyle w:val="NormalWeb"/>
        <w:spacing w:after="0"/>
        <w:jc w:val="both"/>
        <w:rPr>
          <w:rFonts w:ascii="Arial" w:hAnsi="Arial" w:cs="Arial"/>
          <w:sz w:val="22"/>
          <w:szCs w:val="22"/>
        </w:rPr>
      </w:pPr>
    </w:p>
    <w:p w14:paraId="2EEF91E2" w14:textId="00F66F2B" w:rsidR="000B1E15" w:rsidRDefault="000B1E15" w:rsidP="00B819D2">
      <w:pPr>
        <w:pStyle w:val="NormalWeb"/>
        <w:numPr>
          <w:ilvl w:val="0"/>
          <w:numId w:val="25"/>
        </w:numPr>
        <w:spacing w:after="0" w:line="360" w:lineRule="auto"/>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0913631F" w14:textId="77777777" w:rsidR="00B819D2" w:rsidRPr="0014024D" w:rsidRDefault="00B819D2" w:rsidP="00B819D2">
      <w:pPr>
        <w:pStyle w:val="NormalWeb"/>
        <w:spacing w:after="0"/>
        <w:jc w:val="both"/>
        <w:rPr>
          <w:rFonts w:ascii="Arial" w:hAnsi="Arial" w:cs="Arial"/>
          <w:sz w:val="22"/>
          <w:szCs w:val="22"/>
        </w:rPr>
      </w:pPr>
    </w:p>
    <w:p w14:paraId="37BC44A6" w14:textId="2CFB276F" w:rsidR="000B1E15" w:rsidRDefault="000B1E15" w:rsidP="00B819D2">
      <w:pPr>
        <w:pStyle w:val="NormalWeb"/>
        <w:numPr>
          <w:ilvl w:val="0"/>
          <w:numId w:val="25"/>
        </w:numPr>
        <w:spacing w:after="0" w:line="360" w:lineRule="auto"/>
        <w:jc w:val="both"/>
        <w:rPr>
          <w:rFonts w:ascii="Arial" w:hAnsi="Arial" w:cs="Arial"/>
          <w:sz w:val="22"/>
          <w:szCs w:val="22"/>
        </w:rPr>
      </w:pPr>
      <w:r w:rsidRPr="0014024D">
        <w:rPr>
          <w:rFonts w:ascii="Arial" w:hAnsi="Arial" w:cs="Arial"/>
          <w:sz w:val="22"/>
          <w:szCs w:val="22"/>
        </w:rPr>
        <w:t>research and planning in relation to Covid-19.</w:t>
      </w:r>
    </w:p>
    <w:p w14:paraId="3C283998" w14:textId="77777777" w:rsidR="0014024D" w:rsidRPr="0014024D" w:rsidRDefault="0014024D" w:rsidP="00B819D2">
      <w:pPr>
        <w:pStyle w:val="NormalWeb"/>
        <w:spacing w:after="0" w:line="360" w:lineRule="auto"/>
        <w:jc w:val="both"/>
        <w:rPr>
          <w:rFonts w:ascii="Arial" w:hAnsi="Arial" w:cs="Arial"/>
          <w:sz w:val="22"/>
          <w:szCs w:val="22"/>
        </w:rPr>
      </w:pPr>
    </w:p>
    <w:p w14:paraId="4CA25AF6" w14:textId="77777777" w:rsidR="000B1E15" w:rsidRPr="0014024D" w:rsidRDefault="000B1E15" w:rsidP="00B819D2">
      <w:pPr>
        <w:pStyle w:val="NormalWeb"/>
        <w:spacing w:after="0" w:line="360" w:lineRule="auto"/>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37F3ABE1" w:rsidR="000B1E15" w:rsidRDefault="000B1E15" w:rsidP="00B819D2">
      <w:pPr>
        <w:pStyle w:val="NormalWeb"/>
        <w:spacing w:after="0" w:line="360" w:lineRule="auto"/>
        <w:jc w:val="both"/>
        <w:rPr>
          <w:rFonts w:ascii="Arial" w:hAnsi="Arial" w:cs="Arial"/>
          <w:sz w:val="22"/>
          <w:szCs w:val="22"/>
        </w:rPr>
      </w:pPr>
      <w:r w:rsidRPr="0014024D">
        <w:rPr>
          <w:rFonts w:ascii="Arial" w:hAnsi="Arial" w:cs="Arial"/>
          <w:sz w:val="22"/>
          <w:szCs w:val="22"/>
        </w:rPr>
        <w:t xml:space="preserve"> A record will be kept by </w:t>
      </w:r>
      <w:r w:rsidR="003B33CC">
        <w:rPr>
          <w:rFonts w:ascii="Arial" w:hAnsi="Arial" w:cs="Arial"/>
          <w:sz w:val="22"/>
          <w:szCs w:val="22"/>
        </w:rPr>
        <w:t>Danes Camp &amp; Rillwood Medical Practice Partnership of</w:t>
      </w:r>
      <w:r w:rsidRPr="0014024D">
        <w:rPr>
          <w:rFonts w:ascii="Arial" w:hAnsi="Arial" w:cs="Arial"/>
          <w:sz w:val="22"/>
          <w:szCs w:val="22"/>
        </w:rPr>
        <w:t xml:space="preserve"> all data processed under this Notice.</w:t>
      </w:r>
    </w:p>
    <w:p w14:paraId="34233F8C" w14:textId="77777777" w:rsidR="0014024D" w:rsidRPr="0014024D" w:rsidRDefault="0014024D" w:rsidP="00B819D2">
      <w:pPr>
        <w:pStyle w:val="NormalWeb"/>
        <w:spacing w:after="0" w:line="360" w:lineRule="auto"/>
        <w:jc w:val="both"/>
        <w:rPr>
          <w:rFonts w:ascii="Arial" w:hAnsi="Arial" w:cs="Arial"/>
          <w:sz w:val="22"/>
          <w:szCs w:val="22"/>
        </w:rPr>
      </w:pPr>
    </w:p>
    <w:p w14:paraId="0CDF74EB" w14:textId="77777777" w:rsidR="000B1E15" w:rsidRPr="0014024D" w:rsidRDefault="000B1E15" w:rsidP="00B819D2">
      <w:pPr>
        <w:pStyle w:val="NormalWeb"/>
        <w:spacing w:after="0" w:line="360" w:lineRule="auto"/>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2B1D761B" w:rsidR="000B1E15" w:rsidRDefault="000B1E15" w:rsidP="00B819D2">
      <w:pPr>
        <w:spacing w:after="0" w:line="36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3B33CC">
        <w:rPr>
          <w:rFonts w:ascii="Arial" w:hAnsi="Arial" w:cs="Arial"/>
          <w:bdr w:val="none" w:sz="0" w:space="0" w:color="auto" w:frame="1"/>
          <w:shd w:val="clear" w:color="auto" w:fill="FFFFFF"/>
          <w:lang w:eastAsia="en-GB"/>
        </w:rPr>
        <w:t>Danes Camp &amp; Rillwood Medical Practice Partnership from</w:t>
      </w:r>
      <w:r w:rsidRPr="0014024D">
        <w:rPr>
          <w:rFonts w:ascii="Arial" w:hAnsi="Arial" w:cs="Arial"/>
          <w:bdr w:val="none" w:sz="0" w:space="0" w:color="auto" w:frame="1"/>
          <w:shd w:val="clear" w:color="auto" w:fill="FFFFFF"/>
          <w:lang w:eastAsia="en-GB"/>
        </w:rPr>
        <w:t xml:space="preserve"> sending public health messages to you, either by phone, text or email as these messages are not direct marketing.</w:t>
      </w:r>
    </w:p>
    <w:p w14:paraId="3989BF71" w14:textId="77777777" w:rsidR="000B1E15" w:rsidRPr="0014024D" w:rsidRDefault="000B1E15" w:rsidP="00B819D2">
      <w:pPr>
        <w:spacing w:after="0" w:line="36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B819D2">
      <w:pPr>
        <w:spacing w:after="0" w:line="36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B819D2">
      <w:pPr>
        <w:spacing w:after="0" w:line="360" w:lineRule="auto"/>
        <w:jc w:val="both"/>
        <w:rPr>
          <w:rFonts w:ascii="Arial" w:hAnsi="Arial" w:cs="Arial"/>
          <w:bdr w:val="none" w:sz="0" w:space="0" w:color="auto" w:frame="1"/>
          <w:shd w:val="clear" w:color="auto" w:fill="FFFFFF"/>
          <w:lang w:eastAsia="en-GB"/>
        </w:rPr>
      </w:pPr>
    </w:p>
    <w:p w14:paraId="215A1F2B" w14:textId="5E5F9D2D" w:rsidR="000B1E15" w:rsidRDefault="000B1E15" w:rsidP="00B819D2">
      <w:pPr>
        <w:spacing w:after="0" w:line="36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3B33CC">
        <w:rPr>
          <w:rFonts w:ascii="Arial" w:hAnsi="Arial" w:cs="Arial"/>
          <w:bdr w:val="none" w:sz="0" w:space="0" w:color="auto" w:frame="1"/>
          <w:shd w:val="clear" w:color="auto" w:fill="FFFFFF"/>
          <w:lang w:eastAsia="en-GB"/>
        </w:rPr>
        <w:t>Danes Camp &amp; Rillwood Medical Practice Partnership to</w:t>
      </w:r>
      <w:r w:rsidRPr="0014024D">
        <w:rPr>
          <w:rFonts w:ascii="Arial" w:hAnsi="Arial" w:cs="Arial"/>
          <w:bdr w:val="none" w:sz="0" w:space="0" w:color="auto" w:frame="1"/>
          <w:shd w:val="clear" w:color="auto" w:fill="FFFFFF"/>
          <w:lang w:eastAsia="en-GB"/>
        </w:rPr>
        <w:t xml:space="preserve"> do so, to use your information and health data to facilitate digital consultations and diagnoses and we will always do this with your security in mind.</w:t>
      </w:r>
    </w:p>
    <w:p w14:paraId="151DAB01" w14:textId="77777777" w:rsidR="00B819D2" w:rsidRDefault="00B819D2" w:rsidP="00B819D2">
      <w:pPr>
        <w:spacing w:after="0" w:line="360" w:lineRule="auto"/>
        <w:jc w:val="both"/>
        <w:rPr>
          <w:rFonts w:ascii="Arial" w:hAnsi="Arial" w:cs="Arial"/>
          <w:bdr w:val="none" w:sz="0" w:space="0" w:color="auto" w:frame="1"/>
          <w:shd w:val="clear" w:color="auto" w:fill="FFFFFF"/>
          <w:lang w:eastAsia="en-GB"/>
        </w:rPr>
      </w:pPr>
    </w:p>
    <w:p w14:paraId="7E48AE79" w14:textId="77777777" w:rsidR="00B819D2" w:rsidRDefault="0014024D" w:rsidP="00B819D2">
      <w:pPr>
        <w:spacing w:after="0" w:line="36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p>
    <w:p w14:paraId="35767455" w14:textId="77777777" w:rsidR="00B819D2" w:rsidRDefault="00B819D2" w:rsidP="00B819D2">
      <w:pPr>
        <w:spacing w:after="0" w:line="360" w:lineRule="auto"/>
        <w:jc w:val="both"/>
        <w:rPr>
          <w:rFonts w:ascii="Arial" w:hAnsi="Arial" w:cs="Arial"/>
          <w:bdr w:val="none" w:sz="0" w:space="0" w:color="auto" w:frame="1"/>
          <w:shd w:val="clear" w:color="auto" w:fill="FFFFFF"/>
          <w:lang w:eastAsia="en-GB"/>
        </w:rPr>
      </w:pPr>
    </w:p>
    <w:p w14:paraId="6A301F3F" w14:textId="455A54DD" w:rsidR="00C30F82" w:rsidRDefault="00C30F82" w:rsidP="00B819D2">
      <w:pPr>
        <w:spacing w:after="0" w:line="360" w:lineRule="auto"/>
        <w:jc w:val="both"/>
        <w:rPr>
          <w:rFonts w:ascii="Arial" w:hAnsi="Arial" w:cs="Arial"/>
          <w:b/>
          <w:bCs/>
          <w:u w:val="single"/>
          <w:bdr w:val="none" w:sz="0" w:space="0" w:color="auto" w:frame="1"/>
          <w:shd w:val="clear" w:color="auto" w:fill="FFFFFF"/>
          <w:lang w:eastAsia="en-GB"/>
        </w:rPr>
      </w:pPr>
      <w:r w:rsidRPr="00B819D2">
        <w:rPr>
          <w:rFonts w:ascii="Arial" w:hAnsi="Arial" w:cs="Arial"/>
          <w:b/>
          <w:bCs/>
          <w:u w:val="single"/>
          <w:bdr w:val="none" w:sz="0" w:space="0" w:color="auto" w:frame="1"/>
          <w:shd w:val="clear" w:color="auto" w:fill="FFFFCC"/>
          <w:lang w:eastAsia="en-GB"/>
        </w:rPr>
        <w:t>Research and Pandemic Planning</w:t>
      </w:r>
    </w:p>
    <w:p w14:paraId="7A0DE4D0" w14:textId="02100756" w:rsidR="00C30F82" w:rsidRDefault="00C30F82" w:rsidP="00B819D2">
      <w:pPr>
        <w:shd w:val="clear" w:color="auto" w:fill="FFFFCC"/>
        <w:spacing w:after="0" w:line="360" w:lineRule="auto"/>
        <w:jc w:val="both"/>
        <w:rPr>
          <w:rFonts w:ascii="Arial" w:hAnsi="Arial" w:cs="Arial"/>
          <w:b/>
          <w:bCs/>
          <w:u w:val="single"/>
          <w:bdr w:val="none" w:sz="0" w:space="0" w:color="auto" w:frame="1"/>
          <w:shd w:val="clear" w:color="auto" w:fill="FFFFFF"/>
          <w:lang w:eastAsia="en-GB"/>
        </w:rPr>
      </w:pPr>
    </w:p>
    <w:p w14:paraId="12274C2B" w14:textId="0889F1CE" w:rsidR="00C30F82" w:rsidRPr="00C96AC1" w:rsidRDefault="00C30F82" w:rsidP="00B819D2">
      <w:pPr>
        <w:shd w:val="clear" w:color="auto" w:fill="FFFFCC"/>
        <w:spacing w:after="0" w:line="360" w:lineRule="auto"/>
        <w:jc w:val="both"/>
        <w:rPr>
          <w:rFonts w:ascii="Arial" w:hAnsi="Arial" w:cs="Arial"/>
          <w:bdr w:val="none" w:sz="0" w:space="0" w:color="auto" w:frame="1"/>
          <w:shd w:val="clear" w:color="auto" w:fill="FFFFFF"/>
          <w:lang w:eastAsia="en-GB"/>
        </w:rPr>
      </w:pPr>
      <w:r w:rsidRPr="00C96AC1">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F0E2EE6" w14:textId="77777777" w:rsidR="00C30F82" w:rsidRPr="00C96AC1" w:rsidRDefault="00C30F82" w:rsidP="00B819D2">
      <w:pPr>
        <w:shd w:val="clear" w:color="auto" w:fill="FFFFCC"/>
        <w:spacing w:after="0" w:line="360" w:lineRule="auto"/>
        <w:jc w:val="both"/>
        <w:rPr>
          <w:rFonts w:ascii="Arial" w:hAnsi="Arial" w:cs="Arial"/>
          <w:bdr w:val="none" w:sz="0" w:space="0" w:color="auto" w:frame="1"/>
          <w:shd w:val="clear" w:color="auto" w:fill="FFFFFF"/>
          <w:lang w:eastAsia="en-GB"/>
        </w:rPr>
      </w:pPr>
    </w:p>
    <w:p w14:paraId="08A1D94D" w14:textId="06DB8258" w:rsidR="00C30F82" w:rsidRPr="00C96AC1" w:rsidRDefault="00C30F82" w:rsidP="00B819D2">
      <w:pPr>
        <w:shd w:val="clear" w:color="auto" w:fill="FFFFCC"/>
        <w:spacing w:after="0" w:line="360" w:lineRule="auto"/>
        <w:jc w:val="both"/>
        <w:rPr>
          <w:rFonts w:ascii="Arial" w:hAnsi="Arial" w:cs="Arial"/>
          <w:bdr w:val="none" w:sz="0" w:space="0" w:color="auto" w:frame="1"/>
          <w:shd w:val="clear" w:color="auto" w:fill="FFFFFF"/>
          <w:lang w:eastAsia="en-GB"/>
        </w:rPr>
      </w:pPr>
      <w:r w:rsidRPr="00C96AC1">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441A23FB" w14:textId="7620C163" w:rsidR="00C30F82" w:rsidRPr="00C96AC1" w:rsidRDefault="00C30F82" w:rsidP="00B819D2">
      <w:pPr>
        <w:shd w:val="clear" w:color="auto" w:fill="FFFFCC"/>
        <w:spacing w:after="0" w:line="360" w:lineRule="auto"/>
        <w:jc w:val="both"/>
        <w:rPr>
          <w:rFonts w:ascii="Arial" w:hAnsi="Arial" w:cs="Arial"/>
          <w:bdr w:val="none" w:sz="0" w:space="0" w:color="auto" w:frame="1"/>
          <w:shd w:val="clear" w:color="auto" w:fill="FFFFFF"/>
          <w:lang w:eastAsia="en-GB"/>
        </w:rPr>
      </w:pPr>
      <w:r w:rsidRPr="00C96AC1">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7E40E9C" w14:textId="77777777" w:rsidR="00C30F82" w:rsidRPr="00C96AC1" w:rsidRDefault="00C30F82" w:rsidP="00B819D2">
      <w:pPr>
        <w:shd w:val="clear" w:color="auto" w:fill="FFFFCC"/>
        <w:spacing w:after="0" w:line="360" w:lineRule="auto"/>
        <w:jc w:val="both"/>
        <w:rPr>
          <w:rFonts w:ascii="Arial" w:hAnsi="Arial" w:cs="Arial"/>
          <w:bdr w:val="none" w:sz="0" w:space="0" w:color="auto" w:frame="1"/>
          <w:shd w:val="clear" w:color="auto" w:fill="FFFFFF"/>
          <w:lang w:eastAsia="en-GB"/>
        </w:rPr>
      </w:pPr>
    </w:p>
    <w:p w14:paraId="39E33930" w14:textId="4311372F" w:rsidR="00C30F82" w:rsidRPr="00C96AC1" w:rsidRDefault="00C30F82" w:rsidP="00B819D2">
      <w:pPr>
        <w:shd w:val="clear" w:color="auto" w:fill="FFFFCC"/>
        <w:spacing w:after="0" w:line="360" w:lineRule="auto"/>
        <w:jc w:val="both"/>
        <w:rPr>
          <w:rFonts w:ascii="Arial" w:hAnsi="Arial" w:cs="Arial"/>
          <w:bdr w:val="none" w:sz="0" w:space="0" w:color="auto" w:frame="1"/>
          <w:shd w:val="clear" w:color="auto" w:fill="FFFFFF"/>
          <w:lang w:eastAsia="en-GB"/>
        </w:rPr>
      </w:pPr>
      <w:r w:rsidRPr="00C96AC1">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3BF626D0" w14:textId="61A7E8FA" w:rsidR="00C30F82" w:rsidRDefault="00C30F82" w:rsidP="00B819D2">
      <w:pPr>
        <w:shd w:val="clear" w:color="auto" w:fill="FFFFCC"/>
        <w:spacing w:after="0" w:line="360" w:lineRule="auto"/>
        <w:jc w:val="both"/>
        <w:rPr>
          <w:rFonts w:ascii="Arial" w:hAnsi="Arial" w:cs="Arial"/>
          <w:u w:val="single"/>
          <w:bdr w:val="none" w:sz="0" w:space="0" w:color="auto" w:frame="1"/>
          <w:shd w:val="clear" w:color="auto" w:fill="FFFFFF"/>
          <w:lang w:eastAsia="en-GB"/>
        </w:rPr>
      </w:pPr>
    </w:p>
    <w:p w14:paraId="01A19BF6" w14:textId="2FE8D761" w:rsidR="00B819D2" w:rsidRDefault="00B819D2" w:rsidP="00B819D2">
      <w:pPr>
        <w:shd w:val="clear" w:color="auto" w:fill="FFFFCC"/>
        <w:spacing w:after="0" w:line="360" w:lineRule="auto"/>
        <w:jc w:val="both"/>
        <w:rPr>
          <w:rFonts w:ascii="Arial" w:hAnsi="Arial" w:cs="Arial"/>
          <w:u w:val="single"/>
          <w:bdr w:val="none" w:sz="0" w:space="0" w:color="auto" w:frame="1"/>
          <w:shd w:val="clear" w:color="auto" w:fill="FFFFFF"/>
          <w:lang w:eastAsia="en-GB"/>
        </w:rPr>
      </w:pPr>
    </w:p>
    <w:p w14:paraId="129B61C2" w14:textId="6E021352" w:rsidR="00B819D2" w:rsidRDefault="00B819D2" w:rsidP="00B819D2">
      <w:pPr>
        <w:shd w:val="clear" w:color="auto" w:fill="FFFFCC"/>
        <w:spacing w:after="0" w:line="360" w:lineRule="auto"/>
        <w:jc w:val="both"/>
        <w:rPr>
          <w:rFonts w:ascii="Arial" w:hAnsi="Arial" w:cs="Arial"/>
          <w:u w:val="single"/>
          <w:bdr w:val="none" w:sz="0" w:space="0" w:color="auto" w:frame="1"/>
          <w:shd w:val="clear" w:color="auto" w:fill="FFFFFF"/>
          <w:lang w:eastAsia="en-GB"/>
        </w:rPr>
      </w:pPr>
    </w:p>
    <w:p w14:paraId="60AC300E" w14:textId="77777777" w:rsidR="00B819D2" w:rsidRPr="00C96AC1" w:rsidRDefault="00B819D2" w:rsidP="00B819D2">
      <w:pPr>
        <w:shd w:val="clear" w:color="auto" w:fill="FFFFCC"/>
        <w:spacing w:after="0" w:line="360" w:lineRule="auto"/>
        <w:jc w:val="both"/>
        <w:rPr>
          <w:rFonts w:ascii="Arial" w:hAnsi="Arial" w:cs="Arial"/>
          <w:u w:val="single"/>
          <w:bdr w:val="none" w:sz="0" w:space="0" w:color="auto" w:frame="1"/>
          <w:shd w:val="clear" w:color="auto" w:fill="FFFFFF"/>
          <w:lang w:eastAsia="en-GB"/>
        </w:rPr>
      </w:pPr>
    </w:p>
    <w:p w14:paraId="329FC40D" w14:textId="532B979E" w:rsidR="0014024D" w:rsidRPr="00C96AC1" w:rsidRDefault="0014024D" w:rsidP="00B819D2">
      <w:pPr>
        <w:shd w:val="clear" w:color="auto" w:fill="FFFFCC"/>
        <w:spacing w:after="0" w:line="360" w:lineRule="auto"/>
        <w:jc w:val="both"/>
        <w:rPr>
          <w:rFonts w:ascii="Arial" w:hAnsi="Arial" w:cs="Arial"/>
          <w:bdr w:val="none" w:sz="0" w:space="0" w:color="auto" w:frame="1"/>
          <w:shd w:val="clear" w:color="auto" w:fill="FFFFFF"/>
          <w:lang w:eastAsia="en-GB"/>
        </w:rPr>
      </w:pPr>
    </w:p>
    <w:p w14:paraId="196A8565" w14:textId="1846D157" w:rsidR="000B1E15" w:rsidRPr="00C96AC1" w:rsidRDefault="00C30F82" w:rsidP="00B819D2">
      <w:pPr>
        <w:shd w:val="clear" w:color="auto" w:fill="FFFFCC"/>
        <w:spacing w:after="0" w:line="360" w:lineRule="auto"/>
        <w:jc w:val="both"/>
        <w:rPr>
          <w:rFonts w:ascii="Arial" w:hAnsi="Arial" w:cs="Arial"/>
          <w:b/>
          <w:bCs/>
          <w:u w:val="single"/>
          <w:bdr w:val="none" w:sz="0" w:space="0" w:color="auto" w:frame="1"/>
          <w:lang w:eastAsia="en-GB"/>
        </w:rPr>
      </w:pPr>
      <w:r w:rsidRPr="00C96AC1">
        <w:rPr>
          <w:rFonts w:ascii="Arial" w:hAnsi="Arial" w:cs="Arial"/>
          <w:b/>
          <w:bCs/>
          <w:u w:val="single"/>
          <w:bdr w:val="none" w:sz="0" w:space="0" w:color="auto" w:frame="1"/>
          <w:lang w:eastAsia="en-GB"/>
        </w:rPr>
        <w:t>Benefits of this sharing</w:t>
      </w:r>
    </w:p>
    <w:p w14:paraId="6FD9AD60" w14:textId="0CDD339D" w:rsidR="00C30F82" w:rsidRPr="00C96AC1" w:rsidRDefault="00C30F82" w:rsidP="00B819D2">
      <w:pPr>
        <w:shd w:val="clear" w:color="auto" w:fill="FFFFCC"/>
        <w:spacing w:after="0" w:line="360" w:lineRule="auto"/>
        <w:jc w:val="both"/>
        <w:rPr>
          <w:rFonts w:ascii="Arial" w:hAnsi="Arial" w:cs="Arial"/>
          <w:bdr w:val="none" w:sz="0" w:space="0" w:color="auto" w:frame="1"/>
          <w:lang w:eastAsia="en-GB"/>
        </w:rPr>
      </w:pPr>
    </w:p>
    <w:p w14:paraId="46611451" w14:textId="77777777" w:rsidR="00C30F82" w:rsidRPr="00C96AC1" w:rsidRDefault="00C30F82" w:rsidP="00B819D2">
      <w:pPr>
        <w:shd w:val="clear" w:color="auto" w:fill="FFFFCC"/>
        <w:spacing w:after="0" w:line="360" w:lineRule="auto"/>
        <w:jc w:val="both"/>
        <w:rPr>
          <w:rFonts w:ascii="Arial" w:hAnsi="Arial" w:cs="Arial"/>
          <w:bdr w:val="none" w:sz="0" w:space="0" w:color="auto" w:frame="1"/>
          <w:lang w:eastAsia="en-GB"/>
        </w:rPr>
      </w:pPr>
      <w:r w:rsidRPr="00C96AC1">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5553A4D" w14:textId="77777777" w:rsidR="00C30F82" w:rsidRPr="00C96AC1" w:rsidRDefault="00C30F82" w:rsidP="00B819D2">
      <w:pPr>
        <w:shd w:val="clear" w:color="auto" w:fill="FFFFCC"/>
        <w:spacing w:after="0" w:line="360" w:lineRule="auto"/>
        <w:jc w:val="both"/>
        <w:rPr>
          <w:rFonts w:ascii="Arial" w:hAnsi="Arial" w:cs="Arial"/>
          <w:bdr w:val="none" w:sz="0" w:space="0" w:color="auto" w:frame="1"/>
          <w:lang w:eastAsia="en-GB"/>
        </w:rPr>
      </w:pPr>
      <w:r w:rsidRPr="00C96AC1">
        <w:rPr>
          <w:rFonts w:ascii="Arial" w:hAnsi="Arial" w:cs="Arial"/>
          <w:bdr w:val="none" w:sz="0" w:space="0" w:color="auto" w:frame="1"/>
          <w:lang w:eastAsia="en-GB"/>
        </w:rPr>
        <w:t xml:space="preserve"> </w:t>
      </w:r>
    </w:p>
    <w:p w14:paraId="24277F13" w14:textId="6D558A33" w:rsidR="00C30F82" w:rsidRPr="00B819D2" w:rsidRDefault="00C30F82" w:rsidP="00B819D2">
      <w:pPr>
        <w:pStyle w:val="ListParagraph"/>
        <w:numPr>
          <w:ilvl w:val="0"/>
          <w:numId w:val="26"/>
        </w:numPr>
        <w:shd w:val="clear" w:color="auto" w:fill="FFFFCC"/>
        <w:spacing w:after="0" w:line="360" w:lineRule="auto"/>
        <w:jc w:val="both"/>
        <w:rPr>
          <w:rFonts w:ascii="Arial" w:hAnsi="Arial" w:cs="Arial"/>
          <w:bdr w:val="none" w:sz="0" w:space="0" w:color="auto" w:frame="1"/>
          <w:lang w:eastAsia="en-GB"/>
        </w:rPr>
      </w:pPr>
      <w:r w:rsidRPr="00B819D2">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6B959F8C" w14:textId="77777777" w:rsidR="00C30F82" w:rsidRPr="00C96AC1" w:rsidRDefault="00C30F82" w:rsidP="00B819D2">
      <w:pPr>
        <w:shd w:val="clear" w:color="auto" w:fill="FFFFCC"/>
        <w:spacing w:after="0" w:line="360" w:lineRule="auto"/>
        <w:jc w:val="both"/>
        <w:rPr>
          <w:rFonts w:ascii="Arial" w:hAnsi="Arial" w:cs="Arial"/>
          <w:bdr w:val="none" w:sz="0" w:space="0" w:color="auto" w:frame="1"/>
          <w:lang w:eastAsia="en-GB"/>
        </w:rPr>
      </w:pPr>
    </w:p>
    <w:p w14:paraId="32CAD17A" w14:textId="51063E16" w:rsidR="00C30F82" w:rsidRPr="00B819D2" w:rsidRDefault="00C30F82" w:rsidP="00B819D2">
      <w:pPr>
        <w:pStyle w:val="ListParagraph"/>
        <w:numPr>
          <w:ilvl w:val="0"/>
          <w:numId w:val="26"/>
        </w:numPr>
        <w:shd w:val="clear" w:color="auto" w:fill="FFFFCC"/>
        <w:spacing w:after="0" w:line="360" w:lineRule="auto"/>
        <w:jc w:val="both"/>
        <w:rPr>
          <w:rFonts w:ascii="Arial" w:hAnsi="Arial" w:cs="Arial"/>
          <w:bdr w:val="none" w:sz="0" w:space="0" w:color="auto" w:frame="1"/>
          <w:lang w:eastAsia="en-GB"/>
        </w:rPr>
      </w:pPr>
      <w:r w:rsidRPr="00B819D2">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C96AC1">
        <w:t xml:space="preserve"> </w:t>
      </w:r>
      <w:r w:rsidRPr="00B819D2">
        <w:rPr>
          <w:rFonts w:ascii="Arial" w:hAnsi="Arial" w:cs="Arial"/>
          <w:bdr w:val="none" w:sz="0" w:space="0" w:color="auto" w:frame="1"/>
          <w:lang w:eastAsia="en-GB"/>
        </w:rPr>
        <w:t xml:space="preserve">fitness to work, treatment, medical and social interventions and recovery from COVID19 </w:t>
      </w:r>
    </w:p>
    <w:p w14:paraId="1E530817" w14:textId="77777777" w:rsidR="00C30F82" w:rsidRPr="00C96AC1" w:rsidRDefault="00C30F82" w:rsidP="00B819D2">
      <w:pPr>
        <w:shd w:val="clear" w:color="auto" w:fill="FFFFCC"/>
        <w:spacing w:after="0" w:line="360" w:lineRule="auto"/>
        <w:jc w:val="both"/>
        <w:rPr>
          <w:rFonts w:ascii="Arial" w:hAnsi="Arial" w:cs="Arial"/>
          <w:bdr w:val="none" w:sz="0" w:space="0" w:color="auto" w:frame="1"/>
          <w:lang w:eastAsia="en-GB"/>
        </w:rPr>
      </w:pPr>
    </w:p>
    <w:p w14:paraId="0D7B6C1F" w14:textId="7788A3BC" w:rsidR="00C30F82" w:rsidRPr="00B819D2" w:rsidRDefault="00C30F82" w:rsidP="00B819D2">
      <w:pPr>
        <w:pStyle w:val="ListParagraph"/>
        <w:numPr>
          <w:ilvl w:val="0"/>
          <w:numId w:val="26"/>
        </w:numPr>
        <w:shd w:val="clear" w:color="auto" w:fill="FFFFCC"/>
        <w:spacing w:after="0" w:line="360" w:lineRule="auto"/>
        <w:jc w:val="both"/>
        <w:rPr>
          <w:rFonts w:ascii="Arial" w:hAnsi="Arial" w:cs="Arial"/>
          <w:bdr w:val="none" w:sz="0" w:space="0" w:color="auto" w:frame="1"/>
          <w:lang w:eastAsia="en-GB"/>
        </w:rPr>
      </w:pPr>
      <w:r w:rsidRPr="00B819D2">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4B4112CF" w14:textId="77777777" w:rsidR="00C30F82" w:rsidRPr="00C96AC1" w:rsidRDefault="00C30F82" w:rsidP="00B819D2">
      <w:pPr>
        <w:shd w:val="clear" w:color="auto" w:fill="FFFFCC"/>
        <w:spacing w:after="0" w:line="360" w:lineRule="auto"/>
        <w:jc w:val="both"/>
        <w:rPr>
          <w:rFonts w:ascii="Arial" w:hAnsi="Arial" w:cs="Arial"/>
          <w:bdr w:val="none" w:sz="0" w:space="0" w:color="auto" w:frame="1"/>
          <w:lang w:eastAsia="en-GB"/>
        </w:rPr>
      </w:pPr>
    </w:p>
    <w:p w14:paraId="09B06ADF" w14:textId="1AE9835F" w:rsidR="00C30F82" w:rsidRPr="00B819D2" w:rsidRDefault="00C30F82" w:rsidP="00B819D2">
      <w:pPr>
        <w:pStyle w:val="ListParagraph"/>
        <w:numPr>
          <w:ilvl w:val="0"/>
          <w:numId w:val="26"/>
        </w:numPr>
        <w:shd w:val="clear" w:color="auto" w:fill="FFFFCC"/>
        <w:spacing w:after="0" w:line="360" w:lineRule="auto"/>
        <w:jc w:val="both"/>
        <w:rPr>
          <w:rFonts w:ascii="Arial" w:hAnsi="Arial" w:cs="Arial"/>
          <w:bdr w:val="none" w:sz="0" w:space="0" w:color="auto" w:frame="1"/>
          <w:lang w:eastAsia="en-GB"/>
        </w:rPr>
      </w:pPr>
      <w:r w:rsidRPr="00B819D2">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37E488E" w14:textId="77777777" w:rsidR="00C30F82" w:rsidRPr="00C96AC1" w:rsidRDefault="00C30F82" w:rsidP="00B819D2">
      <w:pPr>
        <w:shd w:val="clear" w:color="auto" w:fill="FFFFCC"/>
        <w:spacing w:after="0" w:line="360" w:lineRule="auto"/>
        <w:jc w:val="both"/>
        <w:rPr>
          <w:rFonts w:ascii="Arial" w:hAnsi="Arial" w:cs="Arial"/>
          <w:bdr w:val="none" w:sz="0" w:space="0" w:color="auto" w:frame="1"/>
          <w:lang w:eastAsia="en-GB"/>
        </w:rPr>
      </w:pPr>
    </w:p>
    <w:p w14:paraId="1BFF757D" w14:textId="0B61A09E" w:rsidR="00C30F82" w:rsidRPr="00B819D2" w:rsidRDefault="00C30F82" w:rsidP="00B819D2">
      <w:pPr>
        <w:pStyle w:val="ListParagraph"/>
        <w:numPr>
          <w:ilvl w:val="0"/>
          <w:numId w:val="26"/>
        </w:numPr>
        <w:shd w:val="clear" w:color="auto" w:fill="FFFFCC"/>
        <w:spacing w:after="0" w:line="360" w:lineRule="auto"/>
        <w:jc w:val="both"/>
        <w:rPr>
          <w:rFonts w:ascii="Arial" w:hAnsi="Arial" w:cs="Arial"/>
          <w:bdr w:val="none" w:sz="0" w:space="0" w:color="auto" w:frame="1"/>
          <w:lang w:eastAsia="en-GB"/>
        </w:rPr>
      </w:pPr>
      <w:r w:rsidRPr="00B819D2">
        <w:rPr>
          <w:rFonts w:ascii="Arial" w:hAnsi="Arial" w:cs="Arial"/>
          <w:bdr w:val="none" w:sz="0" w:space="0" w:color="auto" w:frame="1"/>
          <w:lang w:eastAsia="en-GB"/>
        </w:rPr>
        <w:t xml:space="preserve">research and planning in relation to COVID-19. </w:t>
      </w:r>
    </w:p>
    <w:p w14:paraId="324AECE4" w14:textId="77777777" w:rsidR="00C30F82" w:rsidRPr="00C96AC1" w:rsidRDefault="00C30F82" w:rsidP="00B819D2">
      <w:pPr>
        <w:shd w:val="clear" w:color="auto" w:fill="FFFFCC"/>
        <w:spacing w:after="0" w:line="360" w:lineRule="auto"/>
        <w:jc w:val="both"/>
        <w:rPr>
          <w:rFonts w:ascii="Arial" w:hAnsi="Arial" w:cs="Arial"/>
          <w:bdr w:val="none" w:sz="0" w:space="0" w:color="auto" w:frame="1"/>
          <w:lang w:eastAsia="en-GB"/>
        </w:rPr>
      </w:pPr>
      <w:r w:rsidRPr="00C96AC1">
        <w:rPr>
          <w:rFonts w:ascii="Arial" w:hAnsi="Arial" w:cs="Arial"/>
          <w:bdr w:val="none" w:sz="0" w:space="0" w:color="auto" w:frame="1"/>
          <w:lang w:eastAsia="en-GB"/>
        </w:rPr>
        <w:t xml:space="preserve"> </w:t>
      </w:r>
    </w:p>
    <w:p w14:paraId="7F6EAE4E" w14:textId="43DF3233" w:rsidR="00C30F82" w:rsidRPr="00C96AC1" w:rsidRDefault="00C30F82" w:rsidP="00B819D2">
      <w:pPr>
        <w:shd w:val="clear" w:color="auto" w:fill="FFFFCC"/>
        <w:spacing w:after="0" w:line="360" w:lineRule="auto"/>
        <w:jc w:val="both"/>
        <w:rPr>
          <w:rFonts w:ascii="Arial" w:hAnsi="Arial" w:cs="Arial"/>
          <w:bdr w:val="none" w:sz="0" w:space="0" w:color="auto" w:frame="1"/>
          <w:lang w:eastAsia="en-GB"/>
        </w:rPr>
      </w:pPr>
      <w:r w:rsidRPr="00C96AC1">
        <w:rPr>
          <w:rFonts w:ascii="Arial" w:hAnsi="Arial" w:cs="Arial"/>
          <w:bdr w:val="none" w:sz="0" w:space="0" w:color="auto" w:frame="1"/>
          <w:lang w:eastAsia="en-GB"/>
        </w:rPr>
        <w:lastRenderedPageBreak/>
        <w:t xml:space="preserve">Data may be analysed and linked to other data held by NHS Digital or held by other organisations to which access to the data is granted for COVID-19 purposes, through the process described above. </w:t>
      </w:r>
    </w:p>
    <w:p w14:paraId="7A07FD23" w14:textId="77777777" w:rsidR="00C30F82" w:rsidRPr="00C96AC1" w:rsidRDefault="00C30F82" w:rsidP="00B819D2">
      <w:pPr>
        <w:shd w:val="clear" w:color="auto" w:fill="FFFFCC"/>
        <w:spacing w:after="0" w:line="360" w:lineRule="auto"/>
        <w:jc w:val="both"/>
        <w:rPr>
          <w:rFonts w:ascii="Arial" w:hAnsi="Arial" w:cs="Arial"/>
          <w:bdr w:val="none" w:sz="0" w:space="0" w:color="auto" w:frame="1"/>
          <w:lang w:eastAsia="en-GB"/>
        </w:rPr>
      </w:pPr>
    </w:p>
    <w:p w14:paraId="5421F17A" w14:textId="1F8711AA" w:rsidR="00C30F82" w:rsidRPr="00C96AC1" w:rsidRDefault="00C30F82" w:rsidP="00B819D2">
      <w:pPr>
        <w:shd w:val="clear" w:color="auto" w:fill="FFFFCC"/>
        <w:spacing w:after="0" w:line="360" w:lineRule="auto"/>
        <w:jc w:val="both"/>
        <w:rPr>
          <w:rFonts w:ascii="Arial" w:hAnsi="Arial" w:cs="Arial"/>
          <w:bdr w:val="none" w:sz="0" w:space="0" w:color="auto" w:frame="1"/>
          <w:lang w:eastAsia="en-GB"/>
        </w:rPr>
      </w:pPr>
      <w:r w:rsidRPr="00C96AC1">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3539BB00" w14:textId="77777777" w:rsidR="00C30F82" w:rsidRPr="00C96AC1" w:rsidRDefault="00C30F82" w:rsidP="00B819D2">
      <w:pPr>
        <w:shd w:val="clear" w:color="auto" w:fill="FFFFCC"/>
        <w:spacing w:after="0" w:line="360" w:lineRule="auto"/>
        <w:jc w:val="both"/>
        <w:rPr>
          <w:rFonts w:ascii="Arial" w:hAnsi="Arial" w:cs="Arial"/>
          <w:bdr w:val="none" w:sz="0" w:space="0" w:color="auto" w:frame="1"/>
          <w:lang w:eastAsia="en-GB"/>
        </w:rPr>
      </w:pPr>
      <w:r w:rsidRPr="00C96AC1">
        <w:rPr>
          <w:rFonts w:ascii="Arial" w:hAnsi="Arial" w:cs="Arial"/>
          <w:bdr w:val="none" w:sz="0" w:space="0" w:color="auto" w:frame="1"/>
          <w:lang w:eastAsia="en-GB"/>
        </w:rPr>
        <w:t xml:space="preserve"> </w:t>
      </w:r>
    </w:p>
    <w:p w14:paraId="7F773F60" w14:textId="43D2C35E" w:rsidR="00C30F82" w:rsidRPr="00C96AC1" w:rsidRDefault="00C30F82" w:rsidP="00B819D2">
      <w:pPr>
        <w:shd w:val="clear" w:color="auto" w:fill="FFFFCC"/>
        <w:spacing w:after="0" w:line="360" w:lineRule="auto"/>
        <w:jc w:val="both"/>
        <w:rPr>
          <w:rFonts w:ascii="Arial" w:hAnsi="Arial" w:cs="Arial"/>
          <w:b/>
          <w:bCs/>
          <w:u w:val="single"/>
          <w:bdr w:val="none" w:sz="0" w:space="0" w:color="auto" w:frame="1"/>
          <w:lang w:eastAsia="en-GB"/>
        </w:rPr>
      </w:pPr>
      <w:r w:rsidRPr="00C96AC1">
        <w:rPr>
          <w:rFonts w:ascii="Arial" w:hAnsi="Arial" w:cs="Arial"/>
          <w:b/>
          <w:bCs/>
          <w:u w:val="single"/>
          <w:bdr w:val="none" w:sz="0" w:space="0" w:color="auto" w:frame="1"/>
          <w:lang w:eastAsia="en-GB"/>
        </w:rPr>
        <w:t>Legal Basis for this collection</w:t>
      </w:r>
    </w:p>
    <w:p w14:paraId="079DBBD4" w14:textId="493B5CDA" w:rsidR="00C30F82" w:rsidRPr="00C96AC1" w:rsidRDefault="00C30F82" w:rsidP="00B819D2">
      <w:pPr>
        <w:shd w:val="clear" w:color="auto" w:fill="FFFFCC"/>
        <w:spacing w:after="0" w:line="360" w:lineRule="auto"/>
        <w:jc w:val="both"/>
        <w:rPr>
          <w:rFonts w:ascii="Arial" w:hAnsi="Arial" w:cs="Arial"/>
          <w:bdr w:val="none" w:sz="0" w:space="0" w:color="auto" w:frame="1"/>
          <w:lang w:eastAsia="en-GB"/>
        </w:rPr>
      </w:pPr>
    </w:p>
    <w:p w14:paraId="5EDA8B87" w14:textId="20B6C773" w:rsidR="00C30F82" w:rsidRPr="00C96AC1" w:rsidRDefault="00C30F82" w:rsidP="00B819D2">
      <w:pPr>
        <w:shd w:val="clear" w:color="auto" w:fill="FFFFCC"/>
        <w:spacing w:after="0" w:line="360" w:lineRule="auto"/>
        <w:jc w:val="both"/>
        <w:rPr>
          <w:rFonts w:ascii="Arial" w:hAnsi="Arial" w:cs="Arial"/>
          <w:bdr w:val="none" w:sz="0" w:space="0" w:color="auto" w:frame="1"/>
          <w:lang w:eastAsia="en-GB"/>
        </w:rPr>
      </w:pPr>
      <w:r w:rsidRPr="00C96AC1">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w:t>
      </w:r>
      <w:hyperlink r:id="rId7" w:history="1">
        <w:r w:rsidR="00C96AC1" w:rsidRPr="00883BF8">
          <w:rPr>
            <w:rStyle w:val="Hyperlink"/>
            <w:rFonts w:ascii="Arial" w:hAnsi="Arial" w:cs="Arial"/>
            <w:bdr w:val="none" w:sz="0" w:space="0" w:color="auto" w:frame="1"/>
            <w:lang w:eastAsia="en-GB"/>
          </w:rPr>
          <w:t>https://digital.nhs.uk//about-nhs-digital/corporate-information-and-documents/directions-anddata-provision-notices/secretary-of-state-directions/covid-19-public-health-directions-2020</w:t>
        </w:r>
      </w:hyperlink>
      <w:r w:rsidRPr="00C96AC1">
        <w:rPr>
          <w:rFonts w:ascii="Arial" w:hAnsi="Arial" w:cs="Arial"/>
          <w:bdr w:val="none" w:sz="0" w:space="0" w:color="auto" w:frame="1"/>
          <w:lang w:eastAsia="en-GB"/>
        </w:rPr>
        <w:t>.</w:t>
      </w:r>
      <w:r w:rsidR="00C96AC1">
        <w:rPr>
          <w:rFonts w:ascii="Arial" w:hAnsi="Arial" w:cs="Arial"/>
          <w:bdr w:val="none" w:sz="0" w:space="0" w:color="auto" w:frame="1"/>
          <w:lang w:eastAsia="en-GB"/>
        </w:rPr>
        <w:t xml:space="preserve">  </w:t>
      </w:r>
      <w:r w:rsidRPr="00C96AC1">
        <w:rPr>
          <w:rFonts w:ascii="Arial" w:hAnsi="Arial" w:cs="Arial"/>
          <w:bdr w:val="none" w:sz="0" w:space="0" w:color="auto" w:frame="1"/>
          <w:lang w:eastAsia="en-GB"/>
        </w:rPr>
        <w:t xml:space="preserve"> </w:t>
      </w:r>
    </w:p>
    <w:p w14:paraId="63067B2D" w14:textId="77777777" w:rsidR="00C30F82" w:rsidRPr="00C96AC1" w:rsidRDefault="00C30F82" w:rsidP="00B819D2">
      <w:pPr>
        <w:shd w:val="clear" w:color="auto" w:fill="FFFFCC"/>
        <w:spacing w:after="0" w:line="360" w:lineRule="auto"/>
        <w:jc w:val="both"/>
        <w:rPr>
          <w:rFonts w:ascii="Arial" w:hAnsi="Arial" w:cs="Arial"/>
          <w:bdr w:val="none" w:sz="0" w:space="0" w:color="auto" w:frame="1"/>
          <w:lang w:eastAsia="en-GB"/>
        </w:rPr>
      </w:pPr>
    </w:p>
    <w:p w14:paraId="0565F0D0" w14:textId="47226F4D" w:rsidR="00C30F82" w:rsidRPr="00C96AC1" w:rsidRDefault="00C30F82" w:rsidP="00B819D2">
      <w:pPr>
        <w:shd w:val="clear" w:color="auto" w:fill="FFFFCC"/>
        <w:spacing w:after="0" w:line="360" w:lineRule="auto"/>
        <w:jc w:val="both"/>
        <w:rPr>
          <w:rFonts w:ascii="Arial" w:hAnsi="Arial" w:cs="Arial"/>
          <w:bdr w:val="none" w:sz="0" w:space="0" w:color="auto" w:frame="1"/>
          <w:lang w:eastAsia="en-GB"/>
        </w:rPr>
      </w:pPr>
      <w:r w:rsidRPr="00C96AC1">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F14C979" w14:textId="2B81DB09" w:rsidR="00C30F82" w:rsidRPr="00C96AC1" w:rsidRDefault="00C30F82" w:rsidP="00B819D2">
      <w:pPr>
        <w:shd w:val="clear" w:color="auto" w:fill="FFFFCC"/>
        <w:spacing w:after="0" w:line="360" w:lineRule="auto"/>
        <w:jc w:val="both"/>
        <w:rPr>
          <w:rFonts w:ascii="Arial" w:hAnsi="Arial" w:cs="Arial"/>
          <w:bdr w:val="none" w:sz="0" w:space="0" w:color="auto" w:frame="1"/>
          <w:lang w:eastAsia="en-GB"/>
        </w:rPr>
      </w:pPr>
    </w:p>
    <w:p w14:paraId="43432AC9" w14:textId="77777777" w:rsidR="00C30F82" w:rsidRPr="00C30F82" w:rsidRDefault="00C30F82" w:rsidP="00B819D2">
      <w:pPr>
        <w:shd w:val="clear" w:color="auto" w:fill="FFFFCC"/>
        <w:spacing w:after="0" w:line="360" w:lineRule="auto"/>
        <w:jc w:val="both"/>
        <w:rPr>
          <w:rFonts w:ascii="Arial" w:hAnsi="Arial" w:cs="Arial"/>
          <w:bdr w:val="none" w:sz="0" w:space="0" w:color="auto" w:frame="1"/>
          <w:lang w:eastAsia="en-GB"/>
        </w:rPr>
      </w:pPr>
      <w:r w:rsidRPr="00C96AC1">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w:t>
      </w:r>
      <w:r w:rsidRPr="00C96AC1">
        <w:rPr>
          <w:rFonts w:ascii="Arial" w:hAnsi="Arial" w:cs="Arial"/>
          <w:bdr w:val="none" w:sz="0" w:space="0" w:color="auto" w:frame="1"/>
          <w:lang w:eastAsia="en-GB"/>
        </w:rPr>
        <w:lastRenderedPageBreak/>
        <w:t>requirement and provide information to NHS Digital in the form, manner and for the period specified in this Notice.   This Notice is issued in accordance with the procedure published as part of NHS Digital’s duty under section 259(8) of the 2012 Act.</w:t>
      </w:r>
      <w:r w:rsidRPr="00C30F82">
        <w:rPr>
          <w:rFonts w:ascii="Arial" w:hAnsi="Arial" w:cs="Arial"/>
          <w:bdr w:val="none" w:sz="0" w:space="0" w:color="auto" w:frame="1"/>
          <w:lang w:eastAsia="en-GB"/>
        </w:rPr>
        <w:t xml:space="preserve">  </w:t>
      </w:r>
    </w:p>
    <w:p w14:paraId="02900583" w14:textId="77777777" w:rsidR="00C30F82" w:rsidRPr="0014024D" w:rsidRDefault="00C30F82" w:rsidP="00B819D2">
      <w:pPr>
        <w:shd w:val="clear" w:color="auto" w:fill="FFFFFF"/>
        <w:spacing w:after="0" w:line="360" w:lineRule="auto"/>
        <w:jc w:val="both"/>
        <w:rPr>
          <w:rFonts w:ascii="Arial" w:hAnsi="Arial" w:cs="Arial"/>
          <w:bdr w:val="none" w:sz="0" w:space="0" w:color="auto" w:frame="1"/>
          <w:lang w:eastAsia="en-GB"/>
        </w:rPr>
      </w:pPr>
    </w:p>
    <w:p w14:paraId="268C4630" w14:textId="77777777" w:rsidR="000B1E15" w:rsidRPr="0014024D" w:rsidRDefault="000B1E15" w:rsidP="00B819D2">
      <w:pPr>
        <w:shd w:val="clear" w:color="auto" w:fill="FFFFFF"/>
        <w:spacing w:after="0" w:line="36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6E6D78C0" w14:textId="77777777" w:rsidR="000B1E15" w:rsidRPr="0014024D" w:rsidRDefault="000B1E15" w:rsidP="00B819D2">
      <w:pPr>
        <w:shd w:val="clear" w:color="auto" w:fill="FFFFFF"/>
        <w:spacing w:after="0" w:line="360" w:lineRule="auto"/>
        <w:jc w:val="both"/>
        <w:rPr>
          <w:rFonts w:ascii="Arial" w:hAnsi="Arial" w:cs="Arial"/>
          <w:b/>
          <w:bCs/>
          <w:u w:val="single"/>
          <w:bdr w:val="none" w:sz="0" w:space="0" w:color="auto" w:frame="1"/>
          <w:lang w:eastAsia="en-GB"/>
        </w:rPr>
      </w:pPr>
    </w:p>
    <w:p w14:paraId="78BE4B5E" w14:textId="14FA8568" w:rsidR="000B1E15" w:rsidRPr="0014024D" w:rsidRDefault="000B1E15" w:rsidP="00B819D2">
      <w:pPr>
        <w:shd w:val="clear" w:color="auto" w:fill="FFFFFF"/>
        <w:spacing w:after="0" w:line="36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w:t>
      </w:r>
      <w:r w:rsidR="00B819D2">
        <w:rPr>
          <w:rFonts w:ascii="Arial" w:hAnsi="Arial" w:cs="Arial"/>
          <w:bdr w:val="none" w:sz="0" w:space="0" w:color="auto" w:frame="1"/>
          <w:lang w:eastAsia="en-GB"/>
        </w:rPr>
        <w:t>staff at Danes Camp &amp; Rillwood Medical Practice Partnership</w:t>
      </w:r>
      <w:r w:rsidR="00C96AC1">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 xml:space="preserve">to ask any visitors to </w:t>
      </w:r>
      <w:r w:rsidR="00B819D2">
        <w:rPr>
          <w:rFonts w:ascii="Arial" w:hAnsi="Arial" w:cs="Arial"/>
          <w:bdr w:val="none" w:sz="0" w:space="0" w:color="auto" w:frame="1"/>
          <w:lang w:eastAsia="en-GB"/>
        </w:rPr>
        <w:t xml:space="preserve">either of </w:t>
      </w:r>
      <w:r w:rsidRPr="0014024D">
        <w:rPr>
          <w:rFonts w:ascii="Arial" w:hAnsi="Arial" w:cs="Arial"/>
          <w:bdr w:val="none" w:sz="0" w:space="0" w:color="auto" w:frame="1"/>
          <w:lang w:eastAsia="en-GB"/>
        </w:rPr>
        <w:t xml:space="preserve">our </w:t>
      </w:r>
      <w:r w:rsidR="00B819D2">
        <w:rPr>
          <w:rFonts w:ascii="Arial" w:hAnsi="Arial" w:cs="Arial"/>
          <w:bdr w:val="none" w:sz="0" w:space="0" w:color="auto" w:frame="1"/>
          <w:lang w:eastAsia="en-GB"/>
        </w:rPr>
        <w:t xml:space="preserve">surgery sites </w:t>
      </w:r>
      <w:r w:rsidRPr="0014024D">
        <w:rPr>
          <w:rFonts w:ascii="Arial" w:hAnsi="Arial" w:cs="Arial"/>
          <w:bdr w:val="none" w:sz="0" w:space="0" w:color="auto" w:frame="1"/>
          <w:lang w:eastAsia="en-GB"/>
        </w:rPr>
        <w:t>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B819D2">
      <w:pPr>
        <w:shd w:val="clear" w:color="auto" w:fill="FFFFFF"/>
        <w:spacing w:after="0" w:line="360" w:lineRule="auto"/>
        <w:jc w:val="both"/>
        <w:rPr>
          <w:rFonts w:ascii="Arial" w:hAnsi="Arial" w:cs="Arial"/>
          <w:lang w:eastAsia="en-GB"/>
        </w:rPr>
      </w:pPr>
    </w:p>
    <w:p w14:paraId="3781C084" w14:textId="1159C134" w:rsidR="000B1E15" w:rsidRDefault="000B1E15" w:rsidP="00B819D2">
      <w:pPr>
        <w:shd w:val="clear" w:color="auto" w:fill="FFFFFF"/>
        <w:spacing w:after="0" w:line="36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B819D2">
      <w:pPr>
        <w:shd w:val="clear" w:color="auto" w:fill="FFFFFF"/>
        <w:spacing w:after="0" w:line="360" w:lineRule="auto"/>
        <w:jc w:val="both"/>
        <w:rPr>
          <w:rFonts w:ascii="Arial" w:hAnsi="Arial" w:cs="Arial"/>
          <w:bdr w:val="none" w:sz="0" w:space="0" w:color="auto" w:frame="1"/>
          <w:lang w:eastAsia="en-GB"/>
        </w:rPr>
      </w:pPr>
    </w:p>
    <w:p w14:paraId="07C348D8" w14:textId="77777777" w:rsidR="000B1E15" w:rsidRPr="0014024D" w:rsidRDefault="000B1E15" w:rsidP="00B819D2">
      <w:pPr>
        <w:pStyle w:val="NormalWeb"/>
        <w:spacing w:after="0" w:line="360" w:lineRule="auto"/>
        <w:jc w:val="both"/>
        <w:rPr>
          <w:rFonts w:ascii="Arial" w:hAnsi="Arial" w:cs="Arial"/>
          <w:sz w:val="22"/>
          <w:szCs w:val="22"/>
        </w:rPr>
      </w:pPr>
    </w:p>
    <w:p w14:paraId="79C3A473" w14:textId="6188C9D5" w:rsidR="0014024D" w:rsidRPr="0014024D" w:rsidRDefault="000B1E15" w:rsidP="00B819D2">
      <w:pPr>
        <w:pStyle w:val="NormalWeb"/>
        <w:spacing w:after="0" w:line="360" w:lineRule="auto"/>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35E9A1C1" w:rsidR="000B1E15" w:rsidRPr="0014024D" w:rsidRDefault="000B1E15" w:rsidP="00B819D2">
      <w:pPr>
        <w:pStyle w:val="NormalWeb"/>
        <w:spacing w:after="0" w:line="360" w:lineRule="auto"/>
        <w:jc w:val="both"/>
        <w:rPr>
          <w:rFonts w:ascii="Arial" w:hAnsi="Arial" w:cs="Arial"/>
          <w:sz w:val="22"/>
          <w:szCs w:val="22"/>
        </w:rPr>
      </w:pPr>
      <w:r w:rsidRPr="0014024D">
        <w:rPr>
          <w:rFonts w:ascii="Arial" w:hAnsi="Arial" w:cs="Arial"/>
          <w:sz w:val="22"/>
          <w:szCs w:val="22"/>
        </w:rPr>
        <w:t xml:space="preserve">This Notice will be reviewed </w:t>
      </w:r>
      <w:r w:rsidR="00B819D2">
        <w:rPr>
          <w:rFonts w:ascii="Arial" w:hAnsi="Arial" w:cs="Arial"/>
          <w:sz w:val="22"/>
          <w:szCs w:val="22"/>
        </w:rPr>
        <w:t xml:space="preserve">again </w:t>
      </w:r>
      <w:r w:rsidRPr="0014024D">
        <w:rPr>
          <w:rFonts w:ascii="Arial" w:hAnsi="Arial" w:cs="Arial"/>
          <w:sz w:val="22"/>
          <w:szCs w:val="22"/>
        </w:rPr>
        <w:t xml:space="preserve">on or before </w:t>
      </w:r>
      <w:r w:rsidR="004947B5">
        <w:rPr>
          <w:rFonts w:ascii="Arial" w:hAnsi="Arial" w:cs="Arial"/>
          <w:sz w:val="22"/>
          <w:szCs w:val="22"/>
        </w:rPr>
        <w:t>31 March 202</w:t>
      </w:r>
      <w:r w:rsidR="00B819D2">
        <w:rPr>
          <w:rFonts w:ascii="Arial" w:hAnsi="Arial" w:cs="Arial"/>
          <w:sz w:val="22"/>
          <w:szCs w:val="22"/>
        </w:rPr>
        <w:t>3</w:t>
      </w:r>
      <w:r w:rsidRPr="0014024D">
        <w:rPr>
          <w:rFonts w:ascii="Arial" w:hAnsi="Arial" w:cs="Arial"/>
          <w:sz w:val="22"/>
          <w:szCs w:val="22"/>
        </w:rPr>
        <w:t xml:space="preserve"> and may be extended by The Secretary of State.  If no further notice is sent to </w:t>
      </w:r>
      <w:r w:rsidR="003B33CC">
        <w:rPr>
          <w:rFonts w:ascii="Arial" w:hAnsi="Arial" w:cs="Arial"/>
          <w:sz w:val="22"/>
          <w:szCs w:val="22"/>
        </w:rPr>
        <w:t xml:space="preserve">Danes Camp &amp; Rillwood Medical Practice Partnership </w:t>
      </w:r>
      <w:r w:rsidRPr="0014024D">
        <w:rPr>
          <w:rFonts w:ascii="Arial" w:hAnsi="Arial" w:cs="Arial"/>
          <w:sz w:val="22"/>
          <w:szCs w:val="22"/>
        </w:rPr>
        <w:t>by The Secretary of State this Notice will expire on 3</w:t>
      </w:r>
      <w:r w:rsidR="004947B5">
        <w:rPr>
          <w:rFonts w:ascii="Arial" w:hAnsi="Arial" w:cs="Arial"/>
          <w:sz w:val="22"/>
          <w:szCs w:val="22"/>
        </w:rPr>
        <w:t>1 March</w:t>
      </w:r>
      <w:r w:rsidRPr="0014024D">
        <w:rPr>
          <w:rFonts w:ascii="Arial" w:hAnsi="Arial" w:cs="Arial"/>
          <w:sz w:val="22"/>
          <w:szCs w:val="22"/>
        </w:rPr>
        <w:t xml:space="preserve"> 202</w:t>
      </w:r>
      <w:r w:rsidR="00B819D2">
        <w:rPr>
          <w:rFonts w:ascii="Arial" w:hAnsi="Arial" w:cs="Arial"/>
          <w:sz w:val="22"/>
          <w:szCs w:val="22"/>
        </w:rPr>
        <w:t>3</w:t>
      </w:r>
      <w:r w:rsidRPr="0014024D">
        <w:rPr>
          <w:rFonts w:ascii="Arial" w:hAnsi="Arial" w:cs="Arial"/>
          <w:sz w:val="22"/>
          <w:szCs w:val="22"/>
        </w:rPr>
        <w:t>.</w:t>
      </w:r>
    </w:p>
    <w:sectPr w:rsidR="000B1E15" w:rsidRPr="0014024D"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5810F" w14:textId="77777777" w:rsidR="00BA3137" w:rsidRDefault="00BA3137" w:rsidP="00B10E50">
      <w:pPr>
        <w:spacing w:after="0" w:line="240" w:lineRule="auto"/>
      </w:pPr>
      <w:r>
        <w:separator/>
      </w:r>
    </w:p>
  </w:endnote>
  <w:endnote w:type="continuationSeparator" w:id="0">
    <w:p w14:paraId="3FAB7A49" w14:textId="77777777" w:rsidR="00BA3137" w:rsidRDefault="00BA3137"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3F1BB" w14:textId="2C986E0D" w:rsidR="000B1E15" w:rsidRDefault="000B1E15" w:rsidP="00301BE7">
    <w:pPr>
      <w:pStyle w:val="Footer"/>
      <w:tabs>
        <w:tab w:val="clear" w:pos="9026"/>
      </w:tabs>
    </w:pPr>
    <w:r>
      <w:t>Covid-19 Privacy Notice v1.</w:t>
    </w:r>
    <w:r w:rsidR="004947B5">
      <w:t>2</w:t>
    </w:r>
    <w:r>
      <w:tab/>
      <w:t>2020/0</w:t>
    </w:r>
    <w:r w:rsidR="004947B5">
      <w:t>8</w:t>
    </w:r>
    <w:r>
      <w:t>/</w:t>
    </w:r>
    <w:r w:rsidR="004947B5">
      <w:t>12</w:t>
    </w:r>
    <w:r w:rsidR="003B33CC">
      <w:t xml:space="preserve"> Danes Camp &amp; Rillwood Medical Practice Partnership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0595B" w14:textId="77777777" w:rsidR="00BA3137" w:rsidRDefault="00BA3137" w:rsidP="00B10E50">
      <w:pPr>
        <w:spacing w:after="0" w:line="240" w:lineRule="auto"/>
      </w:pPr>
      <w:r>
        <w:separator/>
      </w:r>
    </w:p>
  </w:footnote>
  <w:footnote w:type="continuationSeparator" w:id="0">
    <w:p w14:paraId="2AAACE99" w14:textId="77777777" w:rsidR="00BA3137" w:rsidRDefault="00BA3137" w:rsidP="00B10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page" w:horzAnchor="margin" w:tblpY="241"/>
      <w:tblOverlap w:val="never"/>
      <w:tblW w:w="10012" w:type="dxa"/>
      <w:tblLook w:val="00A0" w:firstRow="1" w:lastRow="0" w:firstColumn="1" w:lastColumn="0" w:noHBand="0" w:noVBand="0"/>
    </w:tblPr>
    <w:tblGrid>
      <w:gridCol w:w="10012"/>
    </w:tblGrid>
    <w:tr w:rsidR="003B33CC" w:rsidRPr="00D02CC1" w14:paraId="7D53C9FF" w14:textId="77777777" w:rsidTr="00B126D1">
      <w:trPr>
        <w:trHeight w:val="20"/>
      </w:trPr>
      <w:tc>
        <w:tcPr>
          <w:tcW w:w="10012" w:type="dxa"/>
          <w:shd w:val="clear" w:color="auto" w:fill="auto"/>
        </w:tcPr>
        <w:p w14:paraId="24387C3C" w14:textId="77777777" w:rsidR="003B33CC" w:rsidRDefault="003B33CC" w:rsidP="00B126D1">
          <w:pPr>
            <w:pStyle w:val="Header"/>
            <w:tabs>
              <w:tab w:val="left" w:pos="720"/>
            </w:tabs>
          </w:pPr>
          <w:r>
            <w:tab/>
          </w:r>
          <w:r>
            <w:tab/>
          </w:r>
        </w:p>
        <w:p w14:paraId="2602BCE6" w14:textId="77777777" w:rsidR="003B33CC" w:rsidRPr="00705E34" w:rsidRDefault="003B33CC" w:rsidP="00B126D1">
          <w:pPr>
            <w:overflowPunct w:val="0"/>
            <w:autoSpaceDE w:val="0"/>
            <w:autoSpaceDN w:val="0"/>
            <w:adjustRightInd w:val="0"/>
          </w:pPr>
          <w:r w:rsidRPr="00FA722E">
            <w:rPr>
              <w:noProof/>
              <w:sz w:val="26"/>
              <w:szCs w:val="26"/>
              <w:lang w:eastAsia="en-GB"/>
            </w:rPr>
            <w:drawing>
              <wp:anchor distT="0" distB="0" distL="114300" distR="114300" simplePos="0" relativeHeight="251659264" behindDoc="0" locked="0" layoutInCell="1" allowOverlap="1" wp14:anchorId="51DC6320" wp14:editId="0ED3A130">
                <wp:simplePos x="0" y="0"/>
                <wp:positionH relativeFrom="column">
                  <wp:posOffset>1524635</wp:posOffset>
                </wp:positionH>
                <wp:positionV relativeFrom="paragraph">
                  <wp:posOffset>17780</wp:posOffset>
                </wp:positionV>
                <wp:extent cx="32385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38500" cy="91440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b/>
              <w:bCs/>
              <w:sz w:val="26"/>
              <w:szCs w:val="26"/>
            </w:rPr>
            <w:t xml:space="preserve">                                          </w:t>
          </w:r>
        </w:p>
        <w:p w14:paraId="521598BF" w14:textId="77777777" w:rsidR="003B33CC" w:rsidRPr="003533EC" w:rsidRDefault="003B33CC" w:rsidP="00B126D1">
          <w:pPr>
            <w:jc w:val="center"/>
            <w:rPr>
              <w:b/>
              <w:sz w:val="20"/>
            </w:rPr>
          </w:pPr>
        </w:p>
        <w:p w14:paraId="2191C562" w14:textId="77777777" w:rsidR="003B33CC" w:rsidRPr="00D24212" w:rsidRDefault="003B33CC" w:rsidP="00B126D1">
          <w:pPr>
            <w:jc w:val="center"/>
            <w:rPr>
              <w:rFonts w:ascii="Arial" w:hAnsi="Arial" w:cs="Arial"/>
              <w:b/>
              <w:sz w:val="24"/>
              <w:szCs w:val="24"/>
            </w:rPr>
          </w:pPr>
        </w:p>
        <w:p w14:paraId="704E0CF3" w14:textId="77777777" w:rsidR="003B33CC" w:rsidRPr="00D02CC1" w:rsidRDefault="003B33CC" w:rsidP="00B126D1">
          <w:pPr>
            <w:jc w:val="center"/>
            <w:rPr>
              <w:rFonts w:ascii="Arial" w:hAnsi="Arial" w:cs="Arial"/>
              <w:b/>
              <w:szCs w:val="24"/>
            </w:rPr>
          </w:pPr>
          <w:r w:rsidRPr="00D24212">
            <w:rPr>
              <w:rFonts w:ascii="Arial" w:hAnsi="Arial" w:cs="Arial"/>
              <w:b/>
              <w:sz w:val="24"/>
              <w:szCs w:val="24"/>
            </w:rPr>
            <w:t>Danes Camp &amp; Rillwood Medical Practice Partnership</w:t>
          </w:r>
        </w:p>
      </w:tc>
    </w:tr>
  </w:tbl>
  <w:p w14:paraId="1279486E" w14:textId="77777777" w:rsidR="003B33CC" w:rsidRPr="00D24212" w:rsidRDefault="003B33CC" w:rsidP="003B33CC">
    <w:pPr>
      <w:pStyle w:val="Pa1"/>
      <w:spacing w:before="240" w:after="240"/>
      <w:jc w:val="center"/>
      <w:rPr>
        <w:b/>
        <w:bCs/>
        <w:sz w:val="28"/>
        <w:szCs w:val="22"/>
      </w:rPr>
    </w:pPr>
    <w:r w:rsidRPr="00D24212">
      <w:rPr>
        <w:b/>
        <w:bCs/>
        <w:sz w:val="28"/>
        <w:szCs w:val="22"/>
      </w:rPr>
      <w:t>COVID-19 Privacy Notice</w:t>
    </w:r>
  </w:p>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0E573B3"/>
    <w:multiLevelType w:val="hybridMultilevel"/>
    <w:tmpl w:val="DC4E5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1C5938C4"/>
    <w:multiLevelType w:val="hybridMultilevel"/>
    <w:tmpl w:val="D3AAA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3A2426E0"/>
    <w:multiLevelType w:val="hybridMultilevel"/>
    <w:tmpl w:val="3606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8" w15:restartNumberingAfterBreak="0">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20" w15:restartNumberingAfterBreak="0">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15:restartNumberingAfterBreak="0">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2" w15:restartNumberingAfterBreak="0">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3"/>
  </w:num>
  <w:num w:numId="4">
    <w:abstractNumId w:val="11"/>
  </w:num>
  <w:num w:numId="5">
    <w:abstractNumId w:val="20"/>
  </w:num>
  <w:num w:numId="6">
    <w:abstractNumId w:val="11"/>
  </w:num>
  <w:num w:numId="7">
    <w:abstractNumId w:val="23"/>
  </w:num>
  <w:num w:numId="8">
    <w:abstractNumId w:val="13"/>
  </w:num>
  <w:num w:numId="9">
    <w:abstractNumId w:val="19"/>
  </w:num>
  <w:num w:numId="10">
    <w:abstractNumId w:val="14"/>
  </w:num>
  <w:num w:numId="11">
    <w:abstractNumId w:val="16"/>
  </w:num>
  <w:num w:numId="12">
    <w:abstractNumId w:val="10"/>
  </w:num>
  <w:num w:numId="13">
    <w:abstractNumId w:val="17"/>
  </w:num>
  <w:num w:numId="14">
    <w:abstractNumId w:val="21"/>
  </w:num>
  <w:num w:numId="15">
    <w:abstractNumId w:val="18"/>
  </w:num>
  <w:num w:numId="16">
    <w:abstractNumId w:val="8"/>
  </w:num>
  <w:num w:numId="17">
    <w:abstractNumId w:val="12"/>
  </w:num>
  <w:num w:numId="18">
    <w:abstractNumId w:val="7"/>
  </w:num>
  <w:num w:numId="19">
    <w:abstractNumId w:val="22"/>
  </w:num>
  <w:num w:numId="20">
    <w:abstractNumId w:val="2"/>
  </w:num>
  <w:num w:numId="21">
    <w:abstractNumId w:val="4"/>
  </w:num>
  <w:num w:numId="22">
    <w:abstractNumId w:val="5"/>
  </w:num>
  <w:num w:numId="23">
    <w:abstractNumId w:val="6"/>
  </w:num>
  <w:num w:numId="24">
    <w:abstractNumId w:val="3"/>
  </w:num>
  <w:num w:numId="25">
    <w:abstractNumId w:val="1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60A30"/>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B33CC"/>
    <w:rsid w:val="003C06EE"/>
    <w:rsid w:val="003F125E"/>
    <w:rsid w:val="00403DB2"/>
    <w:rsid w:val="00410C08"/>
    <w:rsid w:val="00437790"/>
    <w:rsid w:val="00437F73"/>
    <w:rsid w:val="0044301E"/>
    <w:rsid w:val="00455D2D"/>
    <w:rsid w:val="00476CE8"/>
    <w:rsid w:val="004838E0"/>
    <w:rsid w:val="004920CB"/>
    <w:rsid w:val="004947B5"/>
    <w:rsid w:val="00494CAA"/>
    <w:rsid w:val="004978D3"/>
    <w:rsid w:val="004B60FE"/>
    <w:rsid w:val="004C4973"/>
    <w:rsid w:val="004E75AB"/>
    <w:rsid w:val="00521D32"/>
    <w:rsid w:val="00541BBC"/>
    <w:rsid w:val="00542AD7"/>
    <w:rsid w:val="005508A5"/>
    <w:rsid w:val="00557598"/>
    <w:rsid w:val="00567CC0"/>
    <w:rsid w:val="0057250B"/>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A6CCD"/>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7250"/>
    <w:rsid w:val="00B029B5"/>
    <w:rsid w:val="00B10E50"/>
    <w:rsid w:val="00B1451D"/>
    <w:rsid w:val="00B24B5B"/>
    <w:rsid w:val="00B251C0"/>
    <w:rsid w:val="00B33832"/>
    <w:rsid w:val="00B362F4"/>
    <w:rsid w:val="00B5259E"/>
    <w:rsid w:val="00B532BB"/>
    <w:rsid w:val="00B677C2"/>
    <w:rsid w:val="00B76319"/>
    <w:rsid w:val="00B819D2"/>
    <w:rsid w:val="00B85EEE"/>
    <w:rsid w:val="00BA3137"/>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96AC1"/>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D18B2E1"/>
  <w15:docId w15:val="{CCB27158-EF9A-40CD-A281-5A29F485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 w:type="character" w:styleId="UnresolvedMention">
    <w:name w:val="Unresolved Mention"/>
    <w:basedOn w:val="DefaultParagraphFont"/>
    <w:uiPriority w:val="99"/>
    <w:semiHidden/>
    <w:unhideWhenUsed/>
    <w:rsid w:val="00C96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gital.nhs.uk//about-nhs-digital/corporate-information-and-documents/directions-anddata-provision-notices/secretary-of-state-directions/covid-19-public-health-directions-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2013</Words>
  <Characters>11478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Pat Morgan</cp:lastModifiedBy>
  <cp:revision>5</cp:revision>
  <cp:lastPrinted>2018-11-19T14:20:00Z</cp:lastPrinted>
  <dcterms:created xsi:type="dcterms:W3CDTF">2020-09-30T18:14:00Z</dcterms:created>
  <dcterms:modified xsi:type="dcterms:W3CDTF">2022-09-28T13:58:00Z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